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35"/>
        <w:gridCol w:w="6977"/>
        <w:gridCol w:w="1727"/>
      </w:tblGrid>
      <w:tr w:rsidR="006163FC" w14:paraId="68C062B8" w14:textId="77777777">
        <w:trPr>
          <w:trHeight w:hRule="exact" w:val="227"/>
        </w:trPr>
        <w:tc>
          <w:tcPr>
            <w:tcW w:w="935" w:type="dxa"/>
            <w:vAlign w:val="center"/>
          </w:tcPr>
          <w:p w14:paraId="2DE01B16" w14:textId="77777777" w:rsidR="006163FC" w:rsidRDefault="006163FC" w:rsidP="008C7D44">
            <w:pPr>
              <w:pStyle w:val="dajtabulky"/>
            </w:pPr>
          </w:p>
        </w:tc>
        <w:tc>
          <w:tcPr>
            <w:tcW w:w="6977" w:type="dxa"/>
            <w:vAlign w:val="center"/>
          </w:tcPr>
          <w:p w14:paraId="097BF25D" w14:textId="77777777" w:rsidR="006163FC" w:rsidRDefault="006163FC" w:rsidP="008C7D44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14:paraId="730D8551" w14:textId="77777777" w:rsidR="006163FC" w:rsidRDefault="006163FC" w:rsidP="008C7D44">
            <w:pPr>
              <w:pStyle w:val="dajtabulky"/>
            </w:pPr>
          </w:p>
        </w:tc>
      </w:tr>
      <w:tr w:rsidR="006163FC" w14:paraId="60D73BF3" w14:textId="77777777">
        <w:trPr>
          <w:trHeight w:hRule="exact" w:val="227"/>
        </w:trPr>
        <w:tc>
          <w:tcPr>
            <w:tcW w:w="935" w:type="dxa"/>
            <w:vAlign w:val="center"/>
          </w:tcPr>
          <w:p w14:paraId="37981512" w14:textId="77777777" w:rsidR="006163FC" w:rsidRDefault="00D82B62" w:rsidP="00C01487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14:paraId="606D206A" w14:textId="77777777" w:rsidR="006163FC" w:rsidRDefault="00D82B62" w:rsidP="008C7D44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14:paraId="55816A48" w14:textId="77777777" w:rsidR="006163FC" w:rsidRDefault="00D82B62" w:rsidP="00C01487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14:paraId="3C23B36B" w14:textId="77777777" w:rsidR="006163FC" w:rsidRDefault="006163FC" w:rsidP="000B0E78">
      <w:pPr>
        <w:spacing w:before="0"/>
      </w:pPr>
    </w:p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352"/>
        <w:gridCol w:w="3904"/>
      </w:tblGrid>
      <w:tr w:rsidR="006163FC" w14:paraId="1A140BBB" w14:textId="77777777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14:paraId="40A6D70E" w14:textId="77777777" w:rsidR="006163FC" w:rsidRDefault="00D82B62" w:rsidP="00B8024C">
            <w:pPr>
              <w:tabs>
                <w:tab w:val="left" w:pos="285"/>
              </w:tabs>
            </w:pPr>
            <w:r>
              <w:tab/>
            </w:r>
            <w:r>
              <w:rPr>
                <w:noProof/>
              </w:rPr>
              <w:drawing>
                <wp:inline distT="0" distB="0" distL="0" distR="0" wp14:anchorId="2BD506FA" wp14:editId="26796795">
                  <wp:extent cx="1676400" cy="447675"/>
                  <wp:effectExtent l="0" t="0" r="0" b="9525"/>
                  <wp:docPr id="17" name="obrázek 17" descr="AQP_logo_emf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AQP_logo_emf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5B94FCFD" w14:textId="77777777" w:rsidR="006163FC" w:rsidRDefault="00D82B62" w:rsidP="0046155E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14:paraId="7DBA6BFE" w14:textId="77777777" w:rsidR="006163FC" w:rsidRDefault="00D82B62" w:rsidP="0046155E">
            <w:pPr>
              <w:pStyle w:val="Firma"/>
            </w:pPr>
            <w:r>
              <w:t xml:space="preserve">Projektová a inženýrská společnost </w:t>
            </w:r>
          </w:p>
          <w:p w14:paraId="73CDF9AA" w14:textId="77777777" w:rsidR="006163FC" w:rsidRDefault="00D82B62" w:rsidP="0046155E">
            <w:pPr>
              <w:pStyle w:val="Firma"/>
            </w:pPr>
            <w:r>
              <w:t>Palackého tř. 12, 612 00 Brno</w:t>
            </w:r>
          </w:p>
          <w:p w14:paraId="3FEFDB7B" w14:textId="77777777" w:rsidR="006163FC" w:rsidRDefault="00D82B62" w:rsidP="0046155E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+420 541 426 011</w:t>
            </w:r>
          </w:p>
          <w:p w14:paraId="6FC3C6BC" w14:textId="77777777" w:rsidR="006163FC" w:rsidRDefault="00D82B62" w:rsidP="0046155E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info@aquaprocon.cz</w:t>
            </w:r>
          </w:p>
          <w:p w14:paraId="44AC1E52" w14:textId="77777777" w:rsidR="006163FC" w:rsidRDefault="00D82B62" w:rsidP="0046155E">
            <w:pPr>
              <w:pStyle w:val="Firma"/>
            </w:pPr>
            <w:r>
              <w:rPr>
                <w:sz w:val="16"/>
                <w:szCs w:val="16"/>
              </w:rPr>
              <w:t>www.aquaprocon.cz</w:t>
            </w:r>
          </w:p>
        </w:tc>
      </w:tr>
      <w:tr w:rsidR="006163FC" w14:paraId="5822F96C" w14:textId="77777777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0E12B38B" w14:textId="77777777" w:rsidR="006163FC" w:rsidRDefault="00D82B62" w:rsidP="00C01487">
            <w:pPr>
              <w:pStyle w:val="Popisektabulky"/>
            </w:pPr>
            <w:r>
              <w:t>Vedoucí projektu</w:t>
            </w:r>
          </w:p>
        </w:tc>
        <w:bookmarkStart w:id="0" w:name="vedouci_projektu"/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7E7E8E38" w14:textId="77777777" w:rsidR="006163FC" w:rsidRDefault="00D82B62" w:rsidP="008128D8">
            <w:r>
              <w:fldChar w:fldCharType="begin">
                <w:ffData>
                  <w:name w:val="vedouci_projektu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0"/>
          </w:p>
        </w:tc>
      </w:tr>
      <w:tr w:rsidR="006163FC" w14:paraId="4284CD4B" w14:textId="77777777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50C78078" w14:textId="77777777" w:rsidR="006163FC" w:rsidRDefault="00C62333" w:rsidP="00C01487">
            <w:pPr>
              <w:pStyle w:val="Popisektabulky"/>
            </w:pPr>
            <w:r>
              <w:t>Vedoucí dílčího projektu</w:t>
            </w:r>
          </w:p>
        </w:tc>
        <w:bookmarkStart w:id="1" w:name="zastupce_projektu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10986C70" w14:textId="77777777" w:rsidR="006163FC" w:rsidRDefault="00D82B62" w:rsidP="008128D8">
            <w:r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AD2090">
              <w:fldChar w:fldCharType="separate"/>
            </w:r>
            <w:r>
              <w:fldChar w:fldCharType="end"/>
            </w:r>
            <w:bookmarkEnd w:id="1"/>
          </w:p>
        </w:tc>
      </w:tr>
      <w:tr w:rsidR="006163FC" w14:paraId="3753FDAD" w14:textId="77777777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7BC49075" w14:textId="77777777" w:rsidR="006163FC" w:rsidRDefault="00D82B62" w:rsidP="00C01487">
            <w:pPr>
              <w:pStyle w:val="Popisektabulky"/>
            </w:pPr>
            <w:r>
              <w:t>Zodpovědný projektant</w:t>
            </w:r>
          </w:p>
        </w:tc>
        <w:bookmarkStart w:id="2" w:name="zodp_projektant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3EE6CD05" w14:textId="77777777" w:rsidR="006163FC" w:rsidRDefault="00D82B62" w:rsidP="008128D8">
            <w:r>
              <w:fldChar w:fldCharType="begin">
                <w:ffData>
                  <w:name w:val="zodp_projektant"/>
                  <w:enabled/>
                  <w:calcOnExit w:val="0"/>
                  <w:textInput>
                    <w:default w:val="Ing. Petr Šulc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Šulc</w:t>
            </w:r>
            <w:r>
              <w:fldChar w:fldCharType="end"/>
            </w:r>
            <w:bookmarkEnd w:id="2"/>
          </w:p>
        </w:tc>
      </w:tr>
      <w:tr w:rsidR="006163FC" w14:paraId="3E65201B" w14:textId="77777777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2C37ACEA" w14:textId="77777777" w:rsidR="006163FC" w:rsidRDefault="00D82B62" w:rsidP="00C01487">
            <w:pPr>
              <w:pStyle w:val="Popisektabulky"/>
            </w:pPr>
            <w:r>
              <w:t>Vypracoval</w:t>
            </w:r>
          </w:p>
        </w:tc>
        <w:bookmarkStart w:id="3" w:name="vyprac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6EF16964" w14:textId="77777777" w:rsidR="006163FC" w:rsidRDefault="00D82B62" w:rsidP="008128D8">
            <w:r>
              <w:fldChar w:fldCharType="begin">
                <w:ffData>
                  <w:name w:val="vypracoval"/>
                  <w:enabled/>
                  <w:calcOnExit w:val="0"/>
                  <w:textInput>
                    <w:default w:val="Jan Kratochvíl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Jan Kratochvíl</w:t>
            </w:r>
            <w:r>
              <w:fldChar w:fldCharType="end"/>
            </w:r>
            <w:bookmarkEnd w:id="3"/>
          </w:p>
        </w:tc>
      </w:tr>
      <w:tr w:rsidR="006163FC" w14:paraId="54C72F67" w14:textId="77777777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88D9289" w14:textId="77777777" w:rsidR="006163FC" w:rsidRDefault="00D82B62" w:rsidP="00C01487">
            <w:pPr>
              <w:pStyle w:val="Popisektabulky"/>
            </w:pPr>
            <w:r>
              <w:t>Kontroloval</w:t>
            </w:r>
          </w:p>
        </w:tc>
        <w:bookmarkStart w:id="4" w:name="kontrol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A3B6CBB" w14:textId="77777777" w:rsidR="006163FC" w:rsidRDefault="00D82B62" w:rsidP="008128D8">
            <w:r>
              <w:fldChar w:fldCharType="begin">
                <w:ffData>
                  <w:name w:val="kontroloval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4"/>
          </w:p>
        </w:tc>
      </w:tr>
    </w:tbl>
    <w:p w14:paraId="78726ACA" w14:textId="77777777" w:rsidR="006163FC" w:rsidRDefault="006163FC" w:rsidP="000B0E78">
      <w:pPr>
        <w:spacing w:before="0"/>
      </w:pPr>
    </w:p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9"/>
        <w:gridCol w:w="8640"/>
      </w:tblGrid>
      <w:tr w:rsidR="006163FC" w14:paraId="2AB7603A" w14:textId="77777777" w:rsidTr="000B0E78">
        <w:trPr>
          <w:trHeight w:val="284"/>
        </w:trPr>
        <w:tc>
          <w:tcPr>
            <w:tcW w:w="999" w:type="dxa"/>
            <w:tcBorders>
              <w:top w:val="single" w:sz="12" w:space="0" w:color="auto"/>
            </w:tcBorders>
            <w:vAlign w:val="center"/>
          </w:tcPr>
          <w:p w14:paraId="5877C88F" w14:textId="77777777" w:rsidR="006163FC" w:rsidRDefault="00D82B62" w:rsidP="00C01487">
            <w:pPr>
              <w:pStyle w:val="Popisektabulky"/>
            </w:pPr>
            <w:r>
              <w:t>Investor</w:t>
            </w:r>
          </w:p>
        </w:tc>
        <w:bookmarkStart w:id="5" w:name="Investor"/>
        <w:tc>
          <w:tcPr>
            <w:tcW w:w="8640" w:type="dxa"/>
            <w:tcBorders>
              <w:top w:val="single" w:sz="12" w:space="0" w:color="auto"/>
            </w:tcBorders>
            <w:vAlign w:val="center"/>
          </w:tcPr>
          <w:p w14:paraId="0655F57D" w14:textId="77777777" w:rsidR="006163FC" w:rsidRDefault="00D82B62" w:rsidP="00884801">
            <w:pPr>
              <w:pStyle w:val="dajtabulky"/>
            </w:pPr>
            <w:r>
              <w:fldChar w:fldCharType="begin">
                <w:ffData>
                  <w:name w:val="Investor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5"/>
          </w:p>
        </w:tc>
      </w:tr>
      <w:tr w:rsidR="006163FC" w14:paraId="25F748A8" w14:textId="77777777" w:rsidTr="000B0E78">
        <w:trPr>
          <w:trHeight w:val="284"/>
        </w:trPr>
        <w:tc>
          <w:tcPr>
            <w:tcW w:w="999" w:type="dxa"/>
            <w:tcBorders>
              <w:bottom w:val="single" w:sz="12" w:space="0" w:color="auto"/>
            </w:tcBorders>
            <w:vAlign w:val="center"/>
          </w:tcPr>
          <w:p w14:paraId="57F3642A" w14:textId="77777777" w:rsidR="006163FC" w:rsidRDefault="00D82B62" w:rsidP="00C01487">
            <w:pPr>
              <w:pStyle w:val="Popisektabulky"/>
            </w:pPr>
            <w:r>
              <w:t>Objednatel</w:t>
            </w:r>
          </w:p>
        </w:tc>
        <w:bookmarkStart w:id="6" w:name="Objednatel"/>
        <w:tc>
          <w:tcPr>
            <w:tcW w:w="8640" w:type="dxa"/>
            <w:tcBorders>
              <w:bottom w:val="single" w:sz="12" w:space="0" w:color="auto"/>
            </w:tcBorders>
            <w:vAlign w:val="center"/>
          </w:tcPr>
          <w:p w14:paraId="2F5689F5" w14:textId="77777777" w:rsidR="006163FC" w:rsidRDefault="00D82B62" w:rsidP="00884801">
            <w:pPr>
              <w:pStyle w:val="dajtabulky"/>
            </w:pPr>
            <w:r>
              <w:fldChar w:fldCharType="begin">
                <w:ffData>
                  <w:name w:val="Objednatel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6"/>
          </w:p>
        </w:tc>
      </w:tr>
    </w:tbl>
    <w:p w14:paraId="1AAB27E8" w14:textId="77777777" w:rsidR="006163FC" w:rsidRDefault="006163FC" w:rsidP="000B0E78">
      <w:pPr>
        <w:spacing w:before="0"/>
      </w:pPr>
    </w:p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5"/>
        <w:gridCol w:w="709"/>
        <w:gridCol w:w="676"/>
        <w:gridCol w:w="1050"/>
        <w:gridCol w:w="651"/>
        <w:gridCol w:w="1035"/>
        <w:gridCol w:w="666"/>
        <w:gridCol w:w="1295"/>
        <w:gridCol w:w="1257"/>
        <w:gridCol w:w="1305"/>
      </w:tblGrid>
      <w:tr w:rsidR="006163FC" w14:paraId="63BB87E4" w14:textId="77777777" w:rsidTr="00766C1B">
        <w:trPr>
          <w:trHeight w:val="284"/>
        </w:trPr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3269EB6" w14:textId="77777777" w:rsidR="006163FC" w:rsidRDefault="00D82B62" w:rsidP="00C01487">
            <w:pPr>
              <w:pStyle w:val="Popisektabulky"/>
            </w:pPr>
            <w:r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BA38521" w14:textId="1B2B8FC0" w:rsidR="006163FC" w:rsidRDefault="008573E7" w:rsidP="00884801">
            <w:pPr>
              <w:pStyle w:val="dajtabulky"/>
            </w:pPr>
            <w:r>
              <w:rPr>
                <w:rFonts w:ascii="Tahoma" w:hAnsi="Tahoma" w:cs="Tahoma"/>
                <w:noProof/>
              </w:rPr>
              <w:t>12</w:t>
            </w:r>
            <w:r w:rsidR="002A1137">
              <w:rPr>
                <w:rFonts w:ascii="Tahoma" w:hAnsi="Tahoma" w:cs="Tahoma"/>
              </w:rPr>
              <w:t>×</w:t>
            </w:r>
            <w:r w:rsidR="002A1137">
              <w:t>A4</w:t>
            </w:r>
          </w:p>
        </w:tc>
        <w:tc>
          <w:tcPr>
            <w:tcW w:w="6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7B373B18" w14:textId="77777777" w:rsidR="006163FC" w:rsidRDefault="00D82B62" w:rsidP="00884801">
            <w:pPr>
              <w:pStyle w:val="Popisektabulky"/>
            </w:pPr>
            <w:r>
              <w:t>Měřítko</w:t>
            </w:r>
          </w:p>
        </w:tc>
        <w:bookmarkStart w:id="7" w:name="Meritko"/>
        <w:tc>
          <w:tcPr>
            <w:tcW w:w="105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0E30E85" w14:textId="77777777" w:rsidR="006163FC" w:rsidRDefault="00D82B62" w:rsidP="0046155E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>
                    <w:default w:val="-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-</w:t>
            </w:r>
            <w:r>
              <w:fldChar w:fldCharType="end"/>
            </w:r>
            <w:bookmarkEnd w:id="7"/>
          </w:p>
        </w:tc>
        <w:tc>
          <w:tcPr>
            <w:tcW w:w="6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71B0AF19" w14:textId="77777777" w:rsidR="006163FC" w:rsidRDefault="00D82B62" w:rsidP="00766C1B">
            <w:pPr>
              <w:pStyle w:val="Popisektabulky"/>
            </w:pPr>
            <w:r>
              <w:t>Stupeň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23A476C" w14:textId="4DBD600D" w:rsidR="006163FC" w:rsidRDefault="00E11C8C" w:rsidP="0046155E">
            <w:pPr>
              <w:pStyle w:val="dajtabulky"/>
            </w:pPr>
            <w:bookmarkStart w:id="8" w:name="Stupen"/>
            <w:r>
              <w:t>DUR+</w:t>
            </w:r>
            <w:r w:rsidR="00D82B62">
              <w:fldChar w:fldCharType="begin">
                <w:ffData>
                  <w:name w:val="Stupen"/>
                  <w:enabled/>
                  <w:calcOnExit w:val="0"/>
                  <w:textInput>
                    <w:default w:val="DSP,DPS"/>
                  </w:textInput>
                </w:ffData>
              </w:fldChar>
            </w:r>
            <w:r w:rsidR="00D82B62">
              <w:instrText xml:space="preserve"> FORMTEXT </w:instrText>
            </w:r>
            <w:r w:rsidR="00D82B62">
              <w:fldChar w:fldCharType="separate"/>
            </w:r>
            <w:r w:rsidR="00D82B62">
              <w:t>DSP,DPS</w:t>
            </w:r>
            <w:r w:rsidR="00D82B62">
              <w:fldChar w:fldCharType="end"/>
            </w:r>
            <w:bookmarkEnd w:id="8"/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30D2BF18" w14:textId="77777777" w:rsidR="006163FC" w:rsidRDefault="00D82B62" w:rsidP="00884801">
            <w:pPr>
              <w:pStyle w:val="Popisektabulky"/>
            </w:pPr>
            <w:r>
              <w:t>Datum</w:t>
            </w:r>
          </w:p>
        </w:tc>
        <w:tc>
          <w:tcPr>
            <w:tcW w:w="129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FF9D2CA" w14:textId="3B4E5E96" w:rsidR="006163FC" w:rsidRDefault="001E281B" w:rsidP="0046155E">
            <w:pPr>
              <w:pStyle w:val="dajtabulky"/>
            </w:pPr>
            <w:r>
              <w:fldChar w:fldCharType="begin">
                <w:ffData>
                  <w:name w:val="Datum_hl"/>
                  <w:enabled/>
                  <w:calcOnExit w:val="0"/>
                  <w:textInput>
                    <w:default w:val="03/2022"/>
                  </w:textInput>
                </w:ffData>
              </w:fldChar>
            </w:r>
            <w:bookmarkStart w:id="9" w:name="Datum_hl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03/2022</w:t>
            </w:r>
            <w:r>
              <w:fldChar w:fldCharType="end"/>
            </w:r>
            <w:bookmarkEnd w:id="9"/>
          </w:p>
        </w:tc>
        <w:tc>
          <w:tcPr>
            <w:tcW w:w="125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4E184568" w14:textId="77777777" w:rsidR="006163FC" w:rsidRDefault="00D82B62" w:rsidP="00884801">
            <w:pPr>
              <w:pStyle w:val="Popisektabulky"/>
            </w:pPr>
            <w:r>
              <w:t>Zakázkové číslo</w:t>
            </w:r>
          </w:p>
        </w:tc>
        <w:bookmarkStart w:id="10" w:name="Zak_cislo"/>
        <w:tc>
          <w:tcPr>
            <w:tcW w:w="13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142B7F33" w14:textId="77777777" w:rsidR="006163FC" w:rsidRDefault="00D82B62" w:rsidP="0046155E">
            <w:pPr>
              <w:pStyle w:val="dajtabulky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Zak_cislo"/>
                  <w:enabled/>
                  <w:calcOnExit w:val="0"/>
                  <w:textInput>
                    <w:default w:val="1563420-16"/>
                  </w:textInput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1563420-16</w:t>
            </w:r>
            <w:r>
              <w:rPr>
                <w:b/>
                <w:bCs/>
              </w:rPr>
              <w:fldChar w:fldCharType="end"/>
            </w:r>
            <w:bookmarkEnd w:id="10"/>
          </w:p>
        </w:tc>
      </w:tr>
    </w:tbl>
    <w:p w14:paraId="2C5910CB" w14:textId="77777777" w:rsidR="006163FC" w:rsidRDefault="006163FC" w:rsidP="000B0E78">
      <w:pPr>
        <w:spacing w:before="0"/>
      </w:pPr>
    </w:p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977"/>
        <w:gridCol w:w="6100"/>
        <w:gridCol w:w="900"/>
        <w:gridCol w:w="1073"/>
        <w:gridCol w:w="589"/>
      </w:tblGrid>
      <w:tr w:rsidR="006163FC" w14:paraId="6791D4FB" w14:textId="77777777" w:rsidTr="00B45184">
        <w:trPr>
          <w:trHeight w:val="340"/>
        </w:trPr>
        <w:tc>
          <w:tcPr>
            <w:tcW w:w="7077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FE602DA" w14:textId="77777777" w:rsidR="006163FC" w:rsidRDefault="00D82B62">
            <w:pPr>
              <w:pStyle w:val="Popisektabulky"/>
            </w:pPr>
            <w:r>
              <w:t>Projekt</w:t>
            </w:r>
          </w:p>
        </w:tc>
        <w:tc>
          <w:tcPr>
            <w:tcW w:w="2562" w:type="dxa"/>
            <w:gridSpan w:val="3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14:paraId="66084D7E" w14:textId="77777777" w:rsidR="006163FC" w:rsidRDefault="006163FC">
            <w:pPr>
              <w:pStyle w:val="Popisektabulky"/>
            </w:pPr>
          </w:p>
        </w:tc>
      </w:tr>
      <w:tr w:rsidR="006163FC" w14:paraId="0C2A5E03" w14:textId="77777777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60A484D6" w14:textId="77777777" w:rsidR="006163FC" w:rsidRDefault="006163FC">
            <w:pPr>
              <w:pStyle w:val="Popisektabulky"/>
            </w:pPr>
          </w:p>
        </w:tc>
        <w:tc>
          <w:tcPr>
            <w:tcW w:w="70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288F5E9" w14:textId="77777777" w:rsidR="006163FC" w:rsidRDefault="00B45184">
            <w:pPr>
              <w:pStyle w:val="Projekt"/>
            </w:pPr>
            <w:r>
              <w:t>BRNO, VDJ PALACKÉHO VRCH 2 X 17 500 m³, VDJ PALACKÉHO VRCH 5000 m³ - REKONSTRUKCE STAVEBNÍ ČÁSTI A TECHNOLOGIE</w:t>
            </w:r>
          </w:p>
          <w:p w14:paraId="7B4EC242" w14:textId="77777777" w:rsidR="006163FC" w:rsidRDefault="00B45184">
            <w:pPr>
              <w:pStyle w:val="dajtabulky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Podprojekt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AD2090">
              <w:rPr>
                <w:sz w:val="24"/>
                <w:szCs w:val="24"/>
              </w:rPr>
            </w:r>
            <w:r w:rsidR="00AD2090"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662" w:type="dxa"/>
            <w:gridSpan w:val="2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14:paraId="177F5D48" w14:textId="77777777" w:rsidR="006163FC" w:rsidRDefault="006163FC" w:rsidP="00DC2B84">
            <w:pPr>
              <w:pStyle w:val="dajtabulky"/>
            </w:pPr>
          </w:p>
        </w:tc>
      </w:tr>
      <w:tr w:rsidR="006163FC" w14:paraId="7A89A214" w14:textId="77777777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50655E2C" w14:textId="77777777" w:rsidR="006163FC" w:rsidRDefault="006163FC">
            <w:pPr>
              <w:pStyle w:val="Popisektabulky"/>
            </w:pPr>
          </w:p>
        </w:tc>
        <w:tc>
          <w:tcPr>
            <w:tcW w:w="70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AA9F4" w14:textId="77777777" w:rsidR="006163FC" w:rsidRDefault="006163FC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6EB6EC06" w14:textId="77777777" w:rsidR="006163FC" w:rsidRDefault="006163FC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6163FC" w14:paraId="0F56AB54" w14:textId="77777777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0D1BDBDE" w14:textId="77777777" w:rsidR="006163FC" w:rsidRDefault="006163FC">
            <w:pPr>
              <w:pStyle w:val="Popisektabulky"/>
            </w:pPr>
          </w:p>
        </w:tc>
        <w:tc>
          <w:tcPr>
            <w:tcW w:w="70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E9E35" w14:textId="77777777" w:rsidR="006163FC" w:rsidRDefault="006163FC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11980078" w14:textId="77777777" w:rsidR="006163FC" w:rsidRDefault="006163FC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6163FC" w14:paraId="1EDFE28E" w14:textId="77777777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0AF7692F" w14:textId="77777777" w:rsidR="006163FC" w:rsidRDefault="006163FC" w:rsidP="00725A6E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AD99F" w14:textId="77777777" w:rsidR="006163FC" w:rsidRDefault="00725A6E">
            <w:pPr>
              <w:pStyle w:val="dajtabulky12"/>
            </w:pPr>
            <w:r>
              <w:fldChar w:fldCharType="begin">
                <w:ffData>
                  <w:name w:val="Oddil"/>
                  <w:enabled/>
                  <w:calcOnExit w:val="0"/>
                  <w:textInput/>
                </w:ffData>
              </w:fldChar>
            </w:r>
            <w:bookmarkStart w:id="11" w:name="Oddil"/>
            <w:r>
              <w:instrText xml:space="preserve"> FORMTEXT </w:instrText>
            </w:r>
            <w:r w:rsidR="00AD2090">
              <w:fldChar w:fldCharType="separate"/>
            </w:r>
            <w:r>
              <w:fldChar w:fldCharType="end"/>
            </w:r>
            <w:bookmarkEnd w:id="11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B8B07" w14:textId="77777777" w:rsidR="006163FC" w:rsidRDefault="006163FC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10A18109" w14:textId="77777777" w:rsidR="006163FC" w:rsidRDefault="006163FC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6163FC" w14:paraId="1AC887D0" w14:textId="77777777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0E03227A" w14:textId="77777777" w:rsidR="006163FC" w:rsidRDefault="006163FC" w:rsidP="00725A6E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E6156" w14:textId="77777777" w:rsidR="006163FC" w:rsidRDefault="00725A6E">
            <w:pPr>
              <w:pStyle w:val="dajtabulky1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AD2090">
              <w:fldChar w:fldCharType="separate"/>
            </w:r>
            <w: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8F0DE" w14:textId="77777777" w:rsidR="006163FC" w:rsidRDefault="006163FC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6F3D3935" w14:textId="77777777" w:rsidR="006163FC" w:rsidRDefault="006163FC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6163FC" w14:paraId="3DC2C553" w14:textId="77777777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1A0EFD39" w14:textId="77777777" w:rsidR="006163FC" w:rsidRDefault="006163FC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53232" w14:textId="77777777" w:rsidR="006163FC" w:rsidRDefault="00D82B62" w:rsidP="00725A6E">
            <w:pPr>
              <w:pStyle w:val="dajtabulky12"/>
            </w:pPr>
            <w:r>
              <w:t>D - Výkresová dokumentace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394BC" w14:textId="77777777" w:rsidR="006163FC" w:rsidRDefault="006163FC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29DDD1B5" w14:textId="77777777" w:rsidR="006163FC" w:rsidRDefault="006163FC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6163FC" w14:paraId="5C604F06" w14:textId="77777777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7418E04F" w14:textId="77777777" w:rsidR="006163FC" w:rsidRDefault="006163FC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22AC3" w14:textId="77777777" w:rsidR="006163FC" w:rsidRDefault="00D82B62" w:rsidP="00725A6E">
            <w:pPr>
              <w:pStyle w:val="dajtabulky12"/>
            </w:pPr>
            <w:r>
              <w:t>D.1 - STAVEBNÍ ČÁST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F629E" w14:textId="77777777" w:rsidR="006163FC" w:rsidRDefault="006163FC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574710E7" w14:textId="77777777" w:rsidR="006163FC" w:rsidRDefault="006163FC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6163FC" w14:paraId="54054C9D" w14:textId="77777777" w:rsidTr="00B45184">
        <w:trPr>
          <w:trHeight w:val="340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</w:tcPr>
          <w:p w14:paraId="75C4829A" w14:textId="77777777" w:rsidR="006163FC" w:rsidRDefault="006163FC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ED33D98" w14:textId="20E638CC" w:rsidR="006163FC" w:rsidRDefault="00D82B62" w:rsidP="00725A6E">
            <w:pPr>
              <w:pStyle w:val="dajtabulky12"/>
            </w:pPr>
            <w:r>
              <w:t>D.1.</w:t>
            </w:r>
            <w:r w:rsidR="001E281B">
              <w:t>7</w:t>
            </w:r>
            <w:r>
              <w:t xml:space="preserve"> - SO 0</w:t>
            </w:r>
            <w:r w:rsidR="001E281B">
              <w:t>7</w:t>
            </w:r>
            <w:r>
              <w:t xml:space="preserve"> Stavební elektroinstalace - Provozní budova VDJ 2x 17 500 m 3</w:t>
            </w:r>
          </w:p>
        </w:tc>
        <w:tc>
          <w:tcPr>
            <w:tcW w:w="2562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58EE9635" w14:textId="77777777" w:rsidR="006163FC" w:rsidRDefault="00D82B62">
            <w:pPr>
              <w:pStyle w:val="dajtabulky"/>
              <w:jc w:val="right"/>
            </w:pPr>
            <w:r>
              <w:t>Souprava</w:t>
            </w:r>
          </w:p>
        </w:tc>
      </w:tr>
      <w:tr w:rsidR="006163FC" w14:paraId="190768B3" w14:textId="77777777">
        <w:trPr>
          <w:trHeight w:hRule="exact" w:val="281"/>
        </w:trPr>
        <w:tc>
          <w:tcPr>
            <w:tcW w:w="97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14:paraId="6A59094F" w14:textId="77777777" w:rsidR="006163FC" w:rsidRDefault="00D82B62">
            <w:pPr>
              <w:pStyle w:val="Popisektabulky"/>
            </w:pPr>
            <w:r>
              <w:t>Příloha</w:t>
            </w:r>
          </w:p>
        </w:tc>
        <w:tc>
          <w:tcPr>
            <w:tcW w:w="610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14:paraId="74C71993" w14:textId="77777777" w:rsidR="006163FC" w:rsidRDefault="006163FC"/>
        </w:tc>
        <w:tc>
          <w:tcPr>
            <w:tcW w:w="197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14:paraId="152D229A" w14:textId="77777777" w:rsidR="006163FC" w:rsidRDefault="00D82B62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14:paraId="7F952DB5" w14:textId="77777777" w:rsidR="006163FC" w:rsidRDefault="00D82B62">
            <w:pPr>
              <w:pStyle w:val="Popisektabulky"/>
            </w:pPr>
            <w:r>
              <w:t>Revize</w:t>
            </w:r>
          </w:p>
        </w:tc>
      </w:tr>
      <w:tr w:rsidR="006163FC" w14:paraId="2033D3DD" w14:textId="77777777">
        <w:trPr>
          <w:trHeight w:val="567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14:paraId="4C485CE4" w14:textId="77777777" w:rsidR="006163FC" w:rsidRDefault="006163FC">
            <w:pPr>
              <w:pStyle w:val="Popisektabulky"/>
            </w:pPr>
          </w:p>
        </w:tc>
        <w:bookmarkStart w:id="12" w:name="Priloha"/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F2063B5" w14:textId="77777777" w:rsidR="006163FC" w:rsidRDefault="00D82B62">
            <w:pPr>
              <w:pStyle w:val="dajtabulky12"/>
            </w:pPr>
            <w:r>
              <w:fldChar w:fldCharType="begin">
                <w:ffData>
                  <w:name w:val="Priloha"/>
                  <w:enabled/>
                  <w:calcOnExit w:val="0"/>
                  <w:textInput>
                    <w:default w:val="TECHNICKÁ ZPRÁV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TECHNICKÁ ZPRÁVA</w:t>
            </w:r>
            <w:r>
              <w:fldChar w:fldCharType="end"/>
            </w:r>
            <w:bookmarkEnd w:id="12"/>
          </w:p>
        </w:tc>
        <w:tc>
          <w:tcPr>
            <w:tcW w:w="197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14:paraId="689DD82A" w14:textId="6A3618D9" w:rsidR="006163FC" w:rsidRDefault="001E281B">
            <w:pPr>
              <w:pStyle w:val="dajtabulky14"/>
            </w:pPr>
            <w:r>
              <w:fldChar w:fldCharType="begin">
                <w:ffData>
                  <w:name w:val="Cislo_prilohy"/>
                  <w:enabled/>
                  <w:calcOnExit w:val="0"/>
                  <w:textInput>
                    <w:default w:val="D.1.7.1"/>
                  </w:textInput>
                </w:ffData>
              </w:fldChar>
            </w:r>
            <w:bookmarkStart w:id="13" w:name="Cislo_prilohy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D.1.7.1</w:t>
            </w:r>
            <w:r>
              <w:fldChar w:fldCharType="end"/>
            </w:r>
            <w:bookmarkEnd w:id="13"/>
          </w:p>
        </w:tc>
        <w:bookmarkStart w:id="14" w:name="Revize"/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0A7AB30E" w14:textId="77777777" w:rsidR="006163FC" w:rsidRDefault="00D82B62">
            <w:pPr>
              <w:pStyle w:val="dajtabulky14"/>
            </w:pPr>
            <w:r>
              <w:fldChar w:fldCharType="begin">
                <w:ffData>
                  <w:name w:val="Revize"/>
                  <w:enabled/>
                  <w:calcOnExit w:val="0"/>
                  <w:textInput>
                    <w:defaul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  <w:bookmarkEnd w:id="14"/>
          </w:p>
        </w:tc>
      </w:tr>
    </w:tbl>
    <w:p w14:paraId="7F538C77" w14:textId="77777777" w:rsidR="006163FC" w:rsidRDefault="006163FC" w:rsidP="008922DA"/>
    <w:p w14:paraId="4340A080" w14:textId="77777777" w:rsidR="006163FC" w:rsidRDefault="006163FC" w:rsidP="008922DA">
      <w:pPr>
        <w:sectPr w:rsidR="006163FC" w:rsidSect="00633FC3"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p w14:paraId="34D584FB" w14:textId="28F5E2AF" w:rsidR="00677BE5" w:rsidRDefault="00D82B62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r>
        <w:rPr>
          <w:b w:val="0"/>
          <w:bCs w:val="0"/>
        </w:rPr>
        <w:lastRenderedPageBreak/>
        <w:fldChar w:fldCharType="begin"/>
      </w:r>
      <w:r>
        <w:rPr>
          <w:b w:val="0"/>
          <w:bCs w:val="0"/>
        </w:rPr>
        <w:instrText xml:space="preserve"> TOC \o "1-3" \h \z \u </w:instrText>
      </w:r>
      <w:r>
        <w:rPr>
          <w:b w:val="0"/>
          <w:bCs w:val="0"/>
        </w:rPr>
        <w:fldChar w:fldCharType="separate"/>
      </w:r>
      <w:hyperlink w:anchor="_Toc100560506" w:history="1">
        <w:r w:rsidR="00677BE5" w:rsidRPr="00DB3682">
          <w:rPr>
            <w:rStyle w:val="Hypertextovodkaz"/>
            <w:noProof/>
          </w:rPr>
          <w:t>1</w:t>
        </w:r>
        <w:r w:rsidR="00677BE5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677BE5" w:rsidRPr="00DB3682">
          <w:rPr>
            <w:rStyle w:val="Hypertextovodkaz"/>
            <w:noProof/>
          </w:rPr>
          <w:t>Předmět projektu a projekční podklady</w:t>
        </w:r>
        <w:r w:rsidR="00677BE5">
          <w:rPr>
            <w:noProof/>
            <w:webHidden/>
          </w:rPr>
          <w:tab/>
        </w:r>
        <w:r w:rsidR="00677BE5">
          <w:rPr>
            <w:noProof/>
            <w:webHidden/>
          </w:rPr>
          <w:fldChar w:fldCharType="begin"/>
        </w:r>
        <w:r w:rsidR="00677BE5">
          <w:rPr>
            <w:noProof/>
            <w:webHidden/>
          </w:rPr>
          <w:instrText xml:space="preserve"> PAGEREF _Toc100560506 \h </w:instrText>
        </w:r>
        <w:r w:rsidR="00677BE5">
          <w:rPr>
            <w:noProof/>
            <w:webHidden/>
          </w:rPr>
        </w:r>
        <w:r w:rsidR="00677BE5">
          <w:rPr>
            <w:noProof/>
            <w:webHidden/>
          </w:rPr>
          <w:fldChar w:fldCharType="separate"/>
        </w:r>
        <w:r w:rsidR="00677BE5">
          <w:rPr>
            <w:noProof/>
            <w:webHidden/>
          </w:rPr>
          <w:t>3</w:t>
        </w:r>
        <w:r w:rsidR="00677BE5">
          <w:rPr>
            <w:noProof/>
            <w:webHidden/>
          </w:rPr>
          <w:fldChar w:fldCharType="end"/>
        </w:r>
      </w:hyperlink>
    </w:p>
    <w:p w14:paraId="7E5B518B" w14:textId="2EFB3018" w:rsidR="00677BE5" w:rsidRDefault="00AD209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0560507" w:history="1">
        <w:r w:rsidR="00677BE5" w:rsidRPr="00DB3682">
          <w:rPr>
            <w:rStyle w:val="Hypertextovodkaz"/>
          </w:rPr>
          <w:t>1.1</w:t>
        </w:r>
        <w:r w:rsidR="00677BE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77BE5" w:rsidRPr="00DB3682">
          <w:rPr>
            <w:rStyle w:val="Hypertextovodkaz"/>
          </w:rPr>
          <w:t>Předmět projektu</w:t>
        </w:r>
        <w:r w:rsidR="00677BE5">
          <w:rPr>
            <w:webHidden/>
          </w:rPr>
          <w:tab/>
        </w:r>
        <w:r w:rsidR="00677BE5">
          <w:rPr>
            <w:webHidden/>
          </w:rPr>
          <w:fldChar w:fldCharType="begin"/>
        </w:r>
        <w:r w:rsidR="00677BE5">
          <w:rPr>
            <w:webHidden/>
          </w:rPr>
          <w:instrText xml:space="preserve"> PAGEREF _Toc100560507 \h </w:instrText>
        </w:r>
        <w:r w:rsidR="00677BE5">
          <w:rPr>
            <w:webHidden/>
          </w:rPr>
        </w:r>
        <w:r w:rsidR="00677BE5">
          <w:rPr>
            <w:webHidden/>
          </w:rPr>
          <w:fldChar w:fldCharType="separate"/>
        </w:r>
        <w:r w:rsidR="00677BE5">
          <w:rPr>
            <w:webHidden/>
          </w:rPr>
          <w:t>3</w:t>
        </w:r>
        <w:r w:rsidR="00677BE5">
          <w:rPr>
            <w:webHidden/>
          </w:rPr>
          <w:fldChar w:fldCharType="end"/>
        </w:r>
      </w:hyperlink>
    </w:p>
    <w:p w14:paraId="105442D3" w14:textId="06010184" w:rsidR="00677BE5" w:rsidRDefault="00AD209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0560508" w:history="1">
        <w:r w:rsidR="00677BE5" w:rsidRPr="00DB3682">
          <w:rPr>
            <w:rStyle w:val="Hypertextovodkaz"/>
          </w:rPr>
          <w:t>1.2</w:t>
        </w:r>
        <w:r w:rsidR="00677BE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77BE5" w:rsidRPr="00DB3682">
          <w:rPr>
            <w:rStyle w:val="Hypertextovodkaz"/>
          </w:rPr>
          <w:t>Projekční podklady</w:t>
        </w:r>
        <w:r w:rsidR="00677BE5">
          <w:rPr>
            <w:webHidden/>
          </w:rPr>
          <w:tab/>
        </w:r>
        <w:r w:rsidR="00677BE5">
          <w:rPr>
            <w:webHidden/>
          </w:rPr>
          <w:fldChar w:fldCharType="begin"/>
        </w:r>
        <w:r w:rsidR="00677BE5">
          <w:rPr>
            <w:webHidden/>
          </w:rPr>
          <w:instrText xml:space="preserve"> PAGEREF _Toc100560508 \h </w:instrText>
        </w:r>
        <w:r w:rsidR="00677BE5">
          <w:rPr>
            <w:webHidden/>
          </w:rPr>
        </w:r>
        <w:r w:rsidR="00677BE5">
          <w:rPr>
            <w:webHidden/>
          </w:rPr>
          <w:fldChar w:fldCharType="separate"/>
        </w:r>
        <w:r w:rsidR="00677BE5">
          <w:rPr>
            <w:webHidden/>
          </w:rPr>
          <w:t>3</w:t>
        </w:r>
        <w:r w:rsidR="00677BE5">
          <w:rPr>
            <w:webHidden/>
          </w:rPr>
          <w:fldChar w:fldCharType="end"/>
        </w:r>
      </w:hyperlink>
    </w:p>
    <w:p w14:paraId="0B945FEA" w14:textId="791223E4" w:rsidR="00677BE5" w:rsidRDefault="00AD209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0560509" w:history="1">
        <w:r w:rsidR="00677BE5" w:rsidRPr="00DB3682">
          <w:rPr>
            <w:rStyle w:val="Hypertextovodkaz"/>
          </w:rPr>
          <w:t>1.3</w:t>
        </w:r>
        <w:r w:rsidR="00677BE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77BE5" w:rsidRPr="00DB3682">
          <w:rPr>
            <w:rStyle w:val="Hypertextovodkaz"/>
          </w:rPr>
          <w:t>Související projekty</w:t>
        </w:r>
        <w:r w:rsidR="00677BE5">
          <w:rPr>
            <w:webHidden/>
          </w:rPr>
          <w:tab/>
        </w:r>
        <w:r w:rsidR="00677BE5">
          <w:rPr>
            <w:webHidden/>
          </w:rPr>
          <w:fldChar w:fldCharType="begin"/>
        </w:r>
        <w:r w:rsidR="00677BE5">
          <w:rPr>
            <w:webHidden/>
          </w:rPr>
          <w:instrText xml:space="preserve"> PAGEREF _Toc100560509 \h </w:instrText>
        </w:r>
        <w:r w:rsidR="00677BE5">
          <w:rPr>
            <w:webHidden/>
          </w:rPr>
        </w:r>
        <w:r w:rsidR="00677BE5">
          <w:rPr>
            <w:webHidden/>
          </w:rPr>
          <w:fldChar w:fldCharType="separate"/>
        </w:r>
        <w:r w:rsidR="00677BE5">
          <w:rPr>
            <w:webHidden/>
          </w:rPr>
          <w:t>3</w:t>
        </w:r>
        <w:r w:rsidR="00677BE5">
          <w:rPr>
            <w:webHidden/>
          </w:rPr>
          <w:fldChar w:fldCharType="end"/>
        </w:r>
      </w:hyperlink>
    </w:p>
    <w:p w14:paraId="56303D84" w14:textId="0C5F1661" w:rsidR="00677BE5" w:rsidRDefault="00AD2090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00560510" w:history="1">
        <w:r w:rsidR="00677BE5" w:rsidRPr="00DB3682">
          <w:rPr>
            <w:rStyle w:val="Hypertextovodkaz"/>
            <w:noProof/>
          </w:rPr>
          <w:t>2</w:t>
        </w:r>
        <w:r w:rsidR="00677BE5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677BE5" w:rsidRPr="00DB3682">
          <w:rPr>
            <w:rStyle w:val="Hypertextovodkaz"/>
            <w:noProof/>
          </w:rPr>
          <w:t>Předpisy a normy</w:t>
        </w:r>
        <w:r w:rsidR="00677BE5">
          <w:rPr>
            <w:noProof/>
            <w:webHidden/>
          </w:rPr>
          <w:tab/>
        </w:r>
        <w:r w:rsidR="00677BE5">
          <w:rPr>
            <w:noProof/>
            <w:webHidden/>
          </w:rPr>
          <w:fldChar w:fldCharType="begin"/>
        </w:r>
        <w:r w:rsidR="00677BE5">
          <w:rPr>
            <w:noProof/>
            <w:webHidden/>
          </w:rPr>
          <w:instrText xml:space="preserve"> PAGEREF _Toc100560510 \h </w:instrText>
        </w:r>
        <w:r w:rsidR="00677BE5">
          <w:rPr>
            <w:noProof/>
            <w:webHidden/>
          </w:rPr>
        </w:r>
        <w:r w:rsidR="00677BE5">
          <w:rPr>
            <w:noProof/>
            <w:webHidden/>
          </w:rPr>
          <w:fldChar w:fldCharType="separate"/>
        </w:r>
        <w:r w:rsidR="00677BE5">
          <w:rPr>
            <w:noProof/>
            <w:webHidden/>
          </w:rPr>
          <w:t>3</w:t>
        </w:r>
        <w:r w:rsidR="00677BE5">
          <w:rPr>
            <w:noProof/>
            <w:webHidden/>
          </w:rPr>
          <w:fldChar w:fldCharType="end"/>
        </w:r>
      </w:hyperlink>
    </w:p>
    <w:p w14:paraId="13B4E2EC" w14:textId="548D5CA0" w:rsidR="00677BE5" w:rsidRDefault="00AD2090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00560511" w:history="1">
        <w:r w:rsidR="00677BE5" w:rsidRPr="00DB3682">
          <w:rPr>
            <w:rStyle w:val="Hypertextovodkaz"/>
            <w:noProof/>
          </w:rPr>
          <w:t>3</w:t>
        </w:r>
        <w:r w:rsidR="00677BE5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677BE5" w:rsidRPr="00DB3682">
          <w:rPr>
            <w:rStyle w:val="Hypertextovodkaz"/>
            <w:noProof/>
          </w:rPr>
          <w:t>Stavební elektroinstalace</w:t>
        </w:r>
        <w:r w:rsidR="00677BE5">
          <w:rPr>
            <w:noProof/>
            <w:webHidden/>
          </w:rPr>
          <w:tab/>
        </w:r>
        <w:r w:rsidR="00677BE5">
          <w:rPr>
            <w:noProof/>
            <w:webHidden/>
          </w:rPr>
          <w:fldChar w:fldCharType="begin"/>
        </w:r>
        <w:r w:rsidR="00677BE5">
          <w:rPr>
            <w:noProof/>
            <w:webHidden/>
          </w:rPr>
          <w:instrText xml:space="preserve"> PAGEREF _Toc100560511 \h </w:instrText>
        </w:r>
        <w:r w:rsidR="00677BE5">
          <w:rPr>
            <w:noProof/>
            <w:webHidden/>
          </w:rPr>
        </w:r>
        <w:r w:rsidR="00677BE5">
          <w:rPr>
            <w:noProof/>
            <w:webHidden/>
          </w:rPr>
          <w:fldChar w:fldCharType="separate"/>
        </w:r>
        <w:r w:rsidR="00677BE5">
          <w:rPr>
            <w:noProof/>
            <w:webHidden/>
          </w:rPr>
          <w:t>4</w:t>
        </w:r>
        <w:r w:rsidR="00677BE5">
          <w:rPr>
            <w:noProof/>
            <w:webHidden/>
          </w:rPr>
          <w:fldChar w:fldCharType="end"/>
        </w:r>
      </w:hyperlink>
    </w:p>
    <w:p w14:paraId="1D7235C7" w14:textId="5177A7CB" w:rsidR="00677BE5" w:rsidRDefault="00AD209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0560512" w:history="1">
        <w:r w:rsidR="00677BE5" w:rsidRPr="00DB3682">
          <w:rPr>
            <w:rStyle w:val="Hypertextovodkaz"/>
          </w:rPr>
          <w:t>3.1</w:t>
        </w:r>
        <w:r w:rsidR="00677BE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77BE5" w:rsidRPr="00DB3682">
          <w:rPr>
            <w:rStyle w:val="Hypertextovodkaz"/>
          </w:rPr>
          <w:t>Stávající venkovní osvětlení vodojemu 2x 17 500 m3</w:t>
        </w:r>
        <w:r w:rsidR="00677BE5">
          <w:rPr>
            <w:webHidden/>
          </w:rPr>
          <w:tab/>
        </w:r>
        <w:r w:rsidR="00677BE5">
          <w:rPr>
            <w:webHidden/>
          </w:rPr>
          <w:fldChar w:fldCharType="begin"/>
        </w:r>
        <w:r w:rsidR="00677BE5">
          <w:rPr>
            <w:webHidden/>
          </w:rPr>
          <w:instrText xml:space="preserve"> PAGEREF _Toc100560512 \h </w:instrText>
        </w:r>
        <w:r w:rsidR="00677BE5">
          <w:rPr>
            <w:webHidden/>
          </w:rPr>
        </w:r>
        <w:r w:rsidR="00677BE5">
          <w:rPr>
            <w:webHidden/>
          </w:rPr>
          <w:fldChar w:fldCharType="separate"/>
        </w:r>
        <w:r w:rsidR="00677BE5">
          <w:rPr>
            <w:webHidden/>
          </w:rPr>
          <w:t>4</w:t>
        </w:r>
        <w:r w:rsidR="00677BE5">
          <w:rPr>
            <w:webHidden/>
          </w:rPr>
          <w:fldChar w:fldCharType="end"/>
        </w:r>
      </w:hyperlink>
    </w:p>
    <w:p w14:paraId="4185D60E" w14:textId="4B062B4B" w:rsidR="00677BE5" w:rsidRDefault="00AD209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0560513" w:history="1">
        <w:r w:rsidR="00677BE5" w:rsidRPr="00DB3682">
          <w:rPr>
            <w:rStyle w:val="Hypertextovodkaz"/>
          </w:rPr>
          <w:t>3.2</w:t>
        </w:r>
        <w:r w:rsidR="00677BE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77BE5" w:rsidRPr="00DB3682">
          <w:rPr>
            <w:rStyle w:val="Hypertextovodkaz"/>
          </w:rPr>
          <w:t>Úpravy venkovního osvětlení vodojemu 2x 17 500 m3</w:t>
        </w:r>
        <w:r w:rsidR="00677BE5">
          <w:rPr>
            <w:webHidden/>
          </w:rPr>
          <w:tab/>
        </w:r>
        <w:r w:rsidR="00677BE5">
          <w:rPr>
            <w:webHidden/>
          </w:rPr>
          <w:fldChar w:fldCharType="begin"/>
        </w:r>
        <w:r w:rsidR="00677BE5">
          <w:rPr>
            <w:webHidden/>
          </w:rPr>
          <w:instrText xml:space="preserve"> PAGEREF _Toc100560513 \h </w:instrText>
        </w:r>
        <w:r w:rsidR="00677BE5">
          <w:rPr>
            <w:webHidden/>
          </w:rPr>
        </w:r>
        <w:r w:rsidR="00677BE5">
          <w:rPr>
            <w:webHidden/>
          </w:rPr>
          <w:fldChar w:fldCharType="separate"/>
        </w:r>
        <w:r w:rsidR="00677BE5">
          <w:rPr>
            <w:webHidden/>
          </w:rPr>
          <w:t>4</w:t>
        </w:r>
        <w:r w:rsidR="00677BE5">
          <w:rPr>
            <w:webHidden/>
          </w:rPr>
          <w:fldChar w:fldCharType="end"/>
        </w:r>
      </w:hyperlink>
    </w:p>
    <w:p w14:paraId="4671AADB" w14:textId="140756AE" w:rsidR="00677BE5" w:rsidRDefault="00AD209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0560514" w:history="1">
        <w:r w:rsidR="00677BE5" w:rsidRPr="00DB3682">
          <w:rPr>
            <w:rStyle w:val="Hypertextovodkaz"/>
          </w:rPr>
          <w:t>3.3</w:t>
        </w:r>
        <w:r w:rsidR="00677BE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77BE5" w:rsidRPr="00DB3682">
          <w:rPr>
            <w:rStyle w:val="Hypertextovodkaz"/>
          </w:rPr>
          <w:t>Osvětlení podzemního kolektoru</w:t>
        </w:r>
        <w:r w:rsidR="00677BE5">
          <w:rPr>
            <w:webHidden/>
          </w:rPr>
          <w:tab/>
        </w:r>
        <w:r w:rsidR="00677BE5">
          <w:rPr>
            <w:webHidden/>
          </w:rPr>
          <w:fldChar w:fldCharType="begin"/>
        </w:r>
        <w:r w:rsidR="00677BE5">
          <w:rPr>
            <w:webHidden/>
          </w:rPr>
          <w:instrText xml:space="preserve"> PAGEREF _Toc100560514 \h </w:instrText>
        </w:r>
        <w:r w:rsidR="00677BE5">
          <w:rPr>
            <w:webHidden/>
          </w:rPr>
        </w:r>
        <w:r w:rsidR="00677BE5">
          <w:rPr>
            <w:webHidden/>
          </w:rPr>
          <w:fldChar w:fldCharType="separate"/>
        </w:r>
        <w:r w:rsidR="00677BE5">
          <w:rPr>
            <w:webHidden/>
          </w:rPr>
          <w:t>4</w:t>
        </w:r>
        <w:r w:rsidR="00677BE5">
          <w:rPr>
            <w:webHidden/>
          </w:rPr>
          <w:fldChar w:fldCharType="end"/>
        </w:r>
      </w:hyperlink>
    </w:p>
    <w:p w14:paraId="11B4703F" w14:textId="09689406" w:rsidR="00677BE5" w:rsidRDefault="00AD209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0560515" w:history="1">
        <w:r w:rsidR="00677BE5" w:rsidRPr="00DB3682">
          <w:rPr>
            <w:rStyle w:val="Hypertextovodkaz"/>
          </w:rPr>
          <w:t>3.4</w:t>
        </w:r>
        <w:r w:rsidR="00677BE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77BE5" w:rsidRPr="00DB3682">
          <w:rPr>
            <w:rStyle w:val="Hypertextovodkaz"/>
          </w:rPr>
          <w:t>El. vytápění</w:t>
        </w:r>
        <w:r w:rsidR="00677BE5">
          <w:rPr>
            <w:webHidden/>
          </w:rPr>
          <w:tab/>
        </w:r>
        <w:r w:rsidR="00677BE5">
          <w:rPr>
            <w:webHidden/>
          </w:rPr>
          <w:fldChar w:fldCharType="begin"/>
        </w:r>
        <w:r w:rsidR="00677BE5">
          <w:rPr>
            <w:webHidden/>
          </w:rPr>
          <w:instrText xml:space="preserve"> PAGEREF _Toc100560515 \h </w:instrText>
        </w:r>
        <w:r w:rsidR="00677BE5">
          <w:rPr>
            <w:webHidden/>
          </w:rPr>
        </w:r>
        <w:r w:rsidR="00677BE5">
          <w:rPr>
            <w:webHidden/>
          </w:rPr>
          <w:fldChar w:fldCharType="separate"/>
        </w:r>
        <w:r w:rsidR="00677BE5">
          <w:rPr>
            <w:webHidden/>
          </w:rPr>
          <w:t>4</w:t>
        </w:r>
        <w:r w:rsidR="00677BE5">
          <w:rPr>
            <w:webHidden/>
          </w:rPr>
          <w:fldChar w:fldCharType="end"/>
        </w:r>
      </w:hyperlink>
    </w:p>
    <w:p w14:paraId="5242EED0" w14:textId="7A602E5A" w:rsidR="00677BE5" w:rsidRDefault="00AD209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0560516" w:history="1">
        <w:r w:rsidR="00677BE5" w:rsidRPr="00DB3682">
          <w:rPr>
            <w:rStyle w:val="Hypertextovodkaz"/>
          </w:rPr>
          <w:t>3.5</w:t>
        </w:r>
        <w:r w:rsidR="00677BE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77BE5" w:rsidRPr="00DB3682">
          <w:rPr>
            <w:rStyle w:val="Hypertextovodkaz"/>
          </w:rPr>
          <w:t>El. zařízení na fasádě</w:t>
        </w:r>
        <w:r w:rsidR="00677BE5">
          <w:rPr>
            <w:webHidden/>
          </w:rPr>
          <w:tab/>
        </w:r>
        <w:r w:rsidR="00677BE5">
          <w:rPr>
            <w:webHidden/>
          </w:rPr>
          <w:fldChar w:fldCharType="begin"/>
        </w:r>
        <w:r w:rsidR="00677BE5">
          <w:rPr>
            <w:webHidden/>
          </w:rPr>
          <w:instrText xml:space="preserve"> PAGEREF _Toc100560516 \h </w:instrText>
        </w:r>
        <w:r w:rsidR="00677BE5">
          <w:rPr>
            <w:webHidden/>
          </w:rPr>
        </w:r>
        <w:r w:rsidR="00677BE5">
          <w:rPr>
            <w:webHidden/>
          </w:rPr>
          <w:fldChar w:fldCharType="separate"/>
        </w:r>
        <w:r w:rsidR="00677BE5">
          <w:rPr>
            <w:webHidden/>
          </w:rPr>
          <w:t>4</w:t>
        </w:r>
        <w:r w:rsidR="00677BE5">
          <w:rPr>
            <w:webHidden/>
          </w:rPr>
          <w:fldChar w:fldCharType="end"/>
        </w:r>
      </w:hyperlink>
    </w:p>
    <w:p w14:paraId="6CD077CD" w14:textId="4B4EB7B3" w:rsidR="00677BE5" w:rsidRDefault="00AD209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0560517" w:history="1">
        <w:r w:rsidR="00677BE5" w:rsidRPr="00DB3682">
          <w:rPr>
            <w:rStyle w:val="Hypertextovodkaz"/>
          </w:rPr>
          <w:t>3.6</w:t>
        </w:r>
        <w:r w:rsidR="00677BE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77BE5" w:rsidRPr="00DB3682">
          <w:rPr>
            <w:rStyle w:val="Hypertextovodkaz"/>
          </w:rPr>
          <w:t>El. zařízení umístěná na střeše</w:t>
        </w:r>
        <w:r w:rsidR="00677BE5">
          <w:rPr>
            <w:webHidden/>
          </w:rPr>
          <w:tab/>
        </w:r>
        <w:r w:rsidR="00677BE5">
          <w:rPr>
            <w:webHidden/>
          </w:rPr>
          <w:fldChar w:fldCharType="begin"/>
        </w:r>
        <w:r w:rsidR="00677BE5">
          <w:rPr>
            <w:webHidden/>
          </w:rPr>
          <w:instrText xml:space="preserve"> PAGEREF _Toc100560517 \h </w:instrText>
        </w:r>
        <w:r w:rsidR="00677BE5">
          <w:rPr>
            <w:webHidden/>
          </w:rPr>
        </w:r>
        <w:r w:rsidR="00677BE5">
          <w:rPr>
            <w:webHidden/>
          </w:rPr>
          <w:fldChar w:fldCharType="separate"/>
        </w:r>
        <w:r w:rsidR="00677BE5">
          <w:rPr>
            <w:webHidden/>
          </w:rPr>
          <w:t>5</w:t>
        </w:r>
        <w:r w:rsidR="00677BE5">
          <w:rPr>
            <w:webHidden/>
          </w:rPr>
          <w:fldChar w:fldCharType="end"/>
        </w:r>
      </w:hyperlink>
    </w:p>
    <w:p w14:paraId="1490F64D" w14:textId="2202AD17" w:rsidR="00677BE5" w:rsidRDefault="00AD209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0560518" w:history="1">
        <w:r w:rsidR="00677BE5" w:rsidRPr="00DB3682">
          <w:rPr>
            <w:rStyle w:val="Hypertextovodkaz"/>
          </w:rPr>
          <w:t>3.7</w:t>
        </w:r>
        <w:r w:rsidR="00677BE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77BE5" w:rsidRPr="00DB3682">
          <w:rPr>
            <w:rStyle w:val="Hypertextovodkaz"/>
          </w:rPr>
          <w:t>Stávající venkovního osvětlení</w:t>
        </w:r>
        <w:r w:rsidR="00677BE5">
          <w:rPr>
            <w:webHidden/>
          </w:rPr>
          <w:tab/>
        </w:r>
        <w:r w:rsidR="00677BE5">
          <w:rPr>
            <w:webHidden/>
          </w:rPr>
          <w:fldChar w:fldCharType="begin"/>
        </w:r>
        <w:r w:rsidR="00677BE5">
          <w:rPr>
            <w:webHidden/>
          </w:rPr>
          <w:instrText xml:space="preserve"> PAGEREF _Toc100560518 \h </w:instrText>
        </w:r>
        <w:r w:rsidR="00677BE5">
          <w:rPr>
            <w:webHidden/>
          </w:rPr>
        </w:r>
        <w:r w:rsidR="00677BE5">
          <w:rPr>
            <w:webHidden/>
          </w:rPr>
          <w:fldChar w:fldCharType="separate"/>
        </w:r>
        <w:r w:rsidR="00677BE5">
          <w:rPr>
            <w:webHidden/>
          </w:rPr>
          <w:t>5</w:t>
        </w:r>
        <w:r w:rsidR="00677BE5">
          <w:rPr>
            <w:webHidden/>
          </w:rPr>
          <w:fldChar w:fldCharType="end"/>
        </w:r>
      </w:hyperlink>
    </w:p>
    <w:p w14:paraId="1845A125" w14:textId="1ABEF07D" w:rsidR="00677BE5" w:rsidRDefault="00AD209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0560519" w:history="1">
        <w:r w:rsidR="00677BE5" w:rsidRPr="00DB3682">
          <w:rPr>
            <w:rStyle w:val="Hypertextovodkaz"/>
          </w:rPr>
          <w:t>3.8</w:t>
        </w:r>
        <w:r w:rsidR="00677BE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77BE5" w:rsidRPr="00DB3682">
          <w:rPr>
            <w:rStyle w:val="Hypertextovodkaz"/>
          </w:rPr>
          <w:t>Přeložka kabelu nn</w:t>
        </w:r>
        <w:r w:rsidR="00677BE5">
          <w:rPr>
            <w:webHidden/>
          </w:rPr>
          <w:tab/>
        </w:r>
        <w:r w:rsidR="00677BE5">
          <w:rPr>
            <w:webHidden/>
          </w:rPr>
          <w:fldChar w:fldCharType="begin"/>
        </w:r>
        <w:r w:rsidR="00677BE5">
          <w:rPr>
            <w:webHidden/>
          </w:rPr>
          <w:instrText xml:space="preserve"> PAGEREF _Toc100560519 \h </w:instrText>
        </w:r>
        <w:r w:rsidR="00677BE5">
          <w:rPr>
            <w:webHidden/>
          </w:rPr>
        </w:r>
        <w:r w:rsidR="00677BE5">
          <w:rPr>
            <w:webHidden/>
          </w:rPr>
          <w:fldChar w:fldCharType="separate"/>
        </w:r>
        <w:r w:rsidR="00677BE5">
          <w:rPr>
            <w:webHidden/>
          </w:rPr>
          <w:t>5</w:t>
        </w:r>
        <w:r w:rsidR="00677BE5">
          <w:rPr>
            <w:webHidden/>
          </w:rPr>
          <w:fldChar w:fldCharType="end"/>
        </w:r>
      </w:hyperlink>
    </w:p>
    <w:p w14:paraId="4243D29F" w14:textId="26F41D0B" w:rsidR="00677BE5" w:rsidRDefault="00AD209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0560520" w:history="1">
        <w:r w:rsidR="00677BE5" w:rsidRPr="00DB3682">
          <w:rPr>
            <w:rStyle w:val="Hypertextovodkaz"/>
          </w:rPr>
          <w:t>3.9</w:t>
        </w:r>
        <w:r w:rsidR="00677BE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77BE5" w:rsidRPr="00DB3682">
          <w:rPr>
            <w:rStyle w:val="Hypertextovodkaz"/>
          </w:rPr>
          <w:t>Hromosvod</w:t>
        </w:r>
        <w:r w:rsidR="00677BE5">
          <w:rPr>
            <w:webHidden/>
          </w:rPr>
          <w:tab/>
        </w:r>
        <w:r w:rsidR="00677BE5">
          <w:rPr>
            <w:webHidden/>
          </w:rPr>
          <w:fldChar w:fldCharType="begin"/>
        </w:r>
        <w:r w:rsidR="00677BE5">
          <w:rPr>
            <w:webHidden/>
          </w:rPr>
          <w:instrText xml:space="preserve"> PAGEREF _Toc100560520 \h </w:instrText>
        </w:r>
        <w:r w:rsidR="00677BE5">
          <w:rPr>
            <w:webHidden/>
          </w:rPr>
        </w:r>
        <w:r w:rsidR="00677BE5">
          <w:rPr>
            <w:webHidden/>
          </w:rPr>
          <w:fldChar w:fldCharType="separate"/>
        </w:r>
        <w:r w:rsidR="00677BE5">
          <w:rPr>
            <w:webHidden/>
          </w:rPr>
          <w:t>5</w:t>
        </w:r>
        <w:r w:rsidR="00677BE5">
          <w:rPr>
            <w:webHidden/>
          </w:rPr>
          <w:fldChar w:fldCharType="end"/>
        </w:r>
      </w:hyperlink>
    </w:p>
    <w:p w14:paraId="3EF3F0DC" w14:textId="06E07C9E" w:rsidR="00677BE5" w:rsidRDefault="00AD2090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00560521" w:history="1">
        <w:r w:rsidR="00677BE5" w:rsidRPr="00DB3682">
          <w:rPr>
            <w:rStyle w:val="Hypertextovodkaz"/>
            <w:noProof/>
          </w:rPr>
          <w:t>4</w:t>
        </w:r>
        <w:r w:rsidR="00677BE5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677BE5" w:rsidRPr="00DB3682">
          <w:rPr>
            <w:rStyle w:val="Hypertextovodkaz"/>
            <w:noProof/>
          </w:rPr>
          <w:t>Vlivy na životní prostředí</w:t>
        </w:r>
        <w:r w:rsidR="00677BE5">
          <w:rPr>
            <w:noProof/>
            <w:webHidden/>
          </w:rPr>
          <w:tab/>
        </w:r>
        <w:r w:rsidR="00677BE5">
          <w:rPr>
            <w:noProof/>
            <w:webHidden/>
          </w:rPr>
          <w:fldChar w:fldCharType="begin"/>
        </w:r>
        <w:r w:rsidR="00677BE5">
          <w:rPr>
            <w:noProof/>
            <w:webHidden/>
          </w:rPr>
          <w:instrText xml:space="preserve"> PAGEREF _Toc100560521 \h </w:instrText>
        </w:r>
        <w:r w:rsidR="00677BE5">
          <w:rPr>
            <w:noProof/>
            <w:webHidden/>
          </w:rPr>
        </w:r>
        <w:r w:rsidR="00677BE5">
          <w:rPr>
            <w:noProof/>
            <w:webHidden/>
          </w:rPr>
          <w:fldChar w:fldCharType="separate"/>
        </w:r>
        <w:r w:rsidR="00677BE5">
          <w:rPr>
            <w:noProof/>
            <w:webHidden/>
          </w:rPr>
          <w:t>6</w:t>
        </w:r>
        <w:r w:rsidR="00677BE5">
          <w:rPr>
            <w:noProof/>
            <w:webHidden/>
          </w:rPr>
          <w:fldChar w:fldCharType="end"/>
        </w:r>
      </w:hyperlink>
    </w:p>
    <w:p w14:paraId="2F6BEC42" w14:textId="050ACCB0" w:rsidR="00677BE5" w:rsidRDefault="00AD2090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00560522" w:history="1">
        <w:r w:rsidR="00677BE5" w:rsidRPr="00DB3682">
          <w:rPr>
            <w:rStyle w:val="Hypertextovodkaz"/>
            <w:noProof/>
          </w:rPr>
          <w:t>5</w:t>
        </w:r>
        <w:r w:rsidR="00677BE5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677BE5" w:rsidRPr="00DB3682">
          <w:rPr>
            <w:rStyle w:val="Hypertextovodkaz"/>
            <w:noProof/>
          </w:rPr>
          <w:t>Závěrečná ustanovení</w:t>
        </w:r>
        <w:r w:rsidR="00677BE5">
          <w:rPr>
            <w:noProof/>
            <w:webHidden/>
          </w:rPr>
          <w:tab/>
        </w:r>
        <w:r w:rsidR="00677BE5">
          <w:rPr>
            <w:noProof/>
            <w:webHidden/>
          </w:rPr>
          <w:fldChar w:fldCharType="begin"/>
        </w:r>
        <w:r w:rsidR="00677BE5">
          <w:rPr>
            <w:noProof/>
            <w:webHidden/>
          </w:rPr>
          <w:instrText xml:space="preserve"> PAGEREF _Toc100560522 \h </w:instrText>
        </w:r>
        <w:r w:rsidR="00677BE5">
          <w:rPr>
            <w:noProof/>
            <w:webHidden/>
          </w:rPr>
        </w:r>
        <w:r w:rsidR="00677BE5">
          <w:rPr>
            <w:noProof/>
            <w:webHidden/>
          </w:rPr>
          <w:fldChar w:fldCharType="separate"/>
        </w:r>
        <w:r w:rsidR="00677BE5">
          <w:rPr>
            <w:noProof/>
            <w:webHidden/>
          </w:rPr>
          <w:t>6</w:t>
        </w:r>
        <w:r w:rsidR="00677BE5">
          <w:rPr>
            <w:noProof/>
            <w:webHidden/>
          </w:rPr>
          <w:fldChar w:fldCharType="end"/>
        </w:r>
      </w:hyperlink>
    </w:p>
    <w:p w14:paraId="5A536CA0" w14:textId="65AFD8C4" w:rsidR="00677BE5" w:rsidRDefault="00AD2090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00560523" w:history="1">
        <w:r w:rsidR="00677BE5" w:rsidRPr="00DB3682">
          <w:rPr>
            <w:rStyle w:val="Hypertextovodkaz"/>
            <w:noProof/>
          </w:rPr>
          <w:t>6</w:t>
        </w:r>
        <w:r w:rsidR="00677BE5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677BE5" w:rsidRPr="00DB3682">
          <w:rPr>
            <w:rStyle w:val="Hypertextovodkaz"/>
            <w:noProof/>
          </w:rPr>
          <w:t>Bezpečnost a ochrana zdraví při práci</w:t>
        </w:r>
        <w:r w:rsidR="00677BE5">
          <w:rPr>
            <w:noProof/>
            <w:webHidden/>
          </w:rPr>
          <w:tab/>
        </w:r>
        <w:r w:rsidR="00677BE5">
          <w:rPr>
            <w:noProof/>
            <w:webHidden/>
          </w:rPr>
          <w:fldChar w:fldCharType="begin"/>
        </w:r>
        <w:r w:rsidR="00677BE5">
          <w:rPr>
            <w:noProof/>
            <w:webHidden/>
          </w:rPr>
          <w:instrText xml:space="preserve"> PAGEREF _Toc100560523 \h </w:instrText>
        </w:r>
        <w:r w:rsidR="00677BE5">
          <w:rPr>
            <w:noProof/>
            <w:webHidden/>
          </w:rPr>
        </w:r>
        <w:r w:rsidR="00677BE5">
          <w:rPr>
            <w:noProof/>
            <w:webHidden/>
          </w:rPr>
          <w:fldChar w:fldCharType="separate"/>
        </w:r>
        <w:r w:rsidR="00677BE5">
          <w:rPr>
            <w:noProof/>
            <w:webHidden/>
          </w:rPr>
          <w:t>6</w:t>
        </w:r>
        <w:r w:rsidR="00677BE5">
          <w:rPr>
            <w:noProof/>
            <w:webHidden/>
          </w:rPr>
          <w:fldChar w:fldCharType="end"/>
        </w:r>
      </w:hyperlink>
    </w:p>
    <w:p w14:paraId="4D7B2F5C" w14:textId="12D35D19" w:rsidR="00677BE5" w:rsidRDefault="00AD2090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00560524" w:history="1">
        <w:r w:rsidR="00677BE5" w:rsidRPr="00DB3682">
          <w:rPr>
            <w:rStyle w:val="Hypertextovodkaz"/>
            <w:noProof/>
          </w:rPr>
          <w:t>7</w:t>
        </w:r>
        <w:r w:rsidR="00677BE5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677BE5" w:rsidRPr="00DB3682">
          <w:rPr>
            <w:rStyle w:val="Hypertextovodkaz"/>
            <w:noProof/>
          </w:rPr>
          <w:t>Protokol o určení vnějších vlivů</w:t>
        </w:r>
        <w:r w:rsidR="00677BE5">
          <w:rPr>
            <w:noProof/>
            <w:webHidden/>
          </w:rPr>
          <w:tab/>
        </w:r>
        <w:r w:rsidR="00677BE5">
          <w:rPr>
            <w:noProof/>
            <w:webHidden/>
          </w:rPr>
          <w:fldChar w:fldCharType="begin"/>
        </w:r>
        <w:r w:rsidR="00677BE5">
          <w:rPr>
            <w:noProof/>
            <w:webHidden/>
          </w:rPr>
          <w:instrText xml:space="preserve"> PAGEREF _Toc100560524 \h </w:instrText>
        </w:r>
        <w:r w:rsidR="00677BE5">
          <w:rPr>
            <w:noProof/>
            <w:webHidden/>
          </w:rPr>
        </w:r>
        <w:r w:rsidR="00677BE5">
          <w:rPr>
            <w:noProof/>
            <w:webHidden/>
          </w:rPr>
          <w:fldChar w:fldCharType="separate"/>
        </w:r>
        <w:r w:rsidR="00677BE5">
          <w:rPr>
            <w:noProof/>
            <w:webHidden/>
          </w:rPr>
          <w:t>7</w:t>
        </w:r>
        <w:r w:rsidR="00677BE5">
          <w:rPr>
            <w:noProof/>
            <w:webHidden/>
          </w:rPr>
          <w:fldChar w:fldCharType="end"/>
        </w:r>
      </w:hyperlink>
    </w:p>
    <w:p w14:paraId="07598349" w14:textId="09D4B238" w:rsidR="006163FC" w:rsidRDefault="00D82B62" w:rsidP="00990FA7">
      <w:r>
        <w:rPr>
          <w:b/>
          <w:bCs/>
        </w:rPr>
        <w:fldChar w:fldCharType="end"/>
      </w:r>
    </w:p>
    <w:p w14:paraId="4C096F60" w14:textId="77777777" w:rsidR="00857AB1" w:rsidRPr="00762939" w:rsidRDefault="00D82B62" w:rsidP="00857AB1">
      <w:pPr>
        <w:pStyle w:val="Nadpis1"/>
      </w:pPr>
      <w:bookmarkStart w:id="15" w:name="_Toc88104622"/>
      <w:bookmarkStart w:id="16" w:name="_Toc88105067"/>
      <w:bookmarkStart w:id="17" w:name="_Toc88105322"/>
      <w:bookmarkStart w:id="18" w:name="_Toc88108799"/>
      <w:bookmarkStart w:id="19" w:name="_Toc88108864"/>
      <w:bookmarkStart w:id="20" w:name="_Toc88109216"/>
      <w:bookmarkStart w:id="21" w:name="_Toc88109295"/>
      <w:bookmarkStart w:id="22" w:name="_Toc88119778"/>
      <w:bookmarkStart w:id="23" w:name="_Toc88120569"/>
      <w:bookmarkStart w:id="24" w:name="_Toc88120646"/>
      <w:bookmarkStart w:id="25" w:name="_Toc88121219"/>
      <w:bookmarkStart w:id="26" w:name="_Toc88121465"/>
      <w:bookmarkStart w:id="27" w:name="_Toc88121490"/>
      <w:bookmarkStart w:id="28" w:name="_Toc88121551"/>
      <w:bookmarkStart w:id="29" w:name="_Toc88287774"/>
      <w:bookmarkStart w:id="30" w:name="_Toc68497117"/>
      <w:bookmarkStart w:id="31" w:name="_Toc115846553"/>
      <w:r>
        <w:br w:type="page"/>
      </w:r>
      <w:bookmarkStart w:id="32" w:name="_Toc100560506"/>
      <w:bookmarkStart w:id="33" w:name="_Hlk98402440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="00857AB1">
        <w:lastRenderedPageBreak/>
        <w:t>Předmět projektu a projekční podklady</w:t>
      </w:r>
      <w:bookmarkEnd w:id="32"/>
    </w:p>
    <w:p w14:paraId="21029124" w14:textId="40749AF9" w:rsidR="00857AB1" w:rsidRPr="00762939" w:rsidRDefault="00857AB1" w:rsidP="00857AB1">
      <w:pPr>
        <w:pStyle w:val="Nadpis2"/>
        <w:tabs>
          <w:tab w:val="clear" w:pos="576"/>
          <w:tab w:val="num" w:pos="540"/>
        </w:tabs>
        <w:spacing w:before="240"/>
        <w:ind w:left="3816" w:hanging="3816"/>
        <w:jc w:val="both"/>
      </w:pPr>
      <w:bookmarkStart w:id="34" w:name="_Toc161654300"/>
      <w:bookmarkStart w:id="35" w:name="_Toc175722979"/>
      <w:bookmarkStart w:id="36" w:name="_Toc225738084"/>
      <w:bookmarkStart w:id="37" w:name="_Toc236554864"/>
      <w:bookmarkStart w:id="38" w:name="_Toc241653664"/>
      <w:bookmarkStart w:id="39" w:name="_Toc273712199"/>
      <w:bookmarkStart w:id="40" w:name="_Toc382893667"/>
      <w:bookmarkStart w:id="41" w:name="_Toc429658639"/>
      <w:bookmarkStart w:id="42" w:name="_Toc432002954"/>
      <w:bookmarkStart w:id="43" w:name="_Toc441148414"/>
      <w:bookmarkStart w:id="44" w:name="_Toc100560507"/>
      <w:r w:rsidRPr="00762939">
        <w:t>Předmět projektu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0B45A7B" w14:textId="178AAC1B" w:rsidR="00857AB1" w:rsidRDefault="00857AB1" w:rsidP="00857AB1">
      <w:pPr>
        <w:pStyle w:val="AqpNormlnText"/>
        <w:rPr>
          <w:rFonts w:ascii="Arial" w:hAnsi="Arial" w:cs="Arial"/>
        </w:rPr>
      </w:pPr>
      <w:r w:rsidRPr="00762939">
        <w:rPr>
          <w:rFonts w:ascii="Arial" w:hAnsi="Arial" w:cs="Arial"/>
        </w:rPr>
        <w:t xml:space="preserve">Předmětem projektu je </w:t>
      </w:r>
      <w:r>
        <w:rPr>
          <w:rFonts w:ascii="Arial" w:hAnsi="Arial" w:cs="Arial"/>
        </w:rPr>
        <w:t>stavební objekt</w:t>
      </w:r>
      <w:r w:rsidRPr="007629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SO</w:t>
      </w:r>
      <w:r w:rsidRPr="00762939">
        <w:rPr>
          <w:rFonts w:ascii="Arial" w:hAnsi="Arial" w:cs="Arial"/>
        </w:rPr>
        <w:t xml:space="preserve"> 0</w:t>
      </w:r>
      <w:r w:rsidR="00C2366E">
        <w:rPr>
          <w:rFonts w:ascii="Arial" w:hAnsi="Arial" w:cs="Arial"/>
        </w:rPr>
        <w:t>7</w:t>
      </w:r>
      <w:r w:rsidRPr="007629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Stavební elektroinstalace, který řeší rekonstrukci stavební elektroinstalace </w:t>
      </w:r>
      <w:r w:rsidR="002A17A0">
        <w:rPr>
          <w:rFonts w:ascii="Arial" w:hAnsi="Arial" w:cs="Arial"/>
        </w:rPr>
        <w:t>na</w:t>
      </w:r>
      <w:r>
        <w:rPr>
          <w:rFonts w:ascii="Arial" w:hAnsi="Arial" w:cs="Arial"/>
        </w:rPr>
        <w:t xml:space="preserve"> vodojemu </w:t>
      </w:r>
      <w:r w:rsidR="003D3B59">
        <w:rPr>
          <w:rFonts w:ascii="Arial" w:hAnsi="Arial" w:cs="Arial"/>
        </w:rPr>
        <w:t xml:space="preserve">(VDJ) </w:t>
      </w:r>
      <w:r>
        <w:rPr>
          <w:rFonts w:ascii="Arial" w:hAnsi="Arial" w:cs="Arial"/>
        </w:rPr>
        <w:t>Palackého vrch 2x17500 m</w:t>
      </w:r>
      <w:r w:rsidRPr="00762939">
        <w:rPr>
          <w:rFonts w:ascii="Arial" w:hAnsi="Arial" w:cs="Arial"/>
          <w:vertAlign w:val="superscript"/>
        </w:rPr>
        <w:t>3</w:t>
      </w:r>
      <w:bookmarkStart w:id="45" w:name="_Toc161654301"/>
      <w:bookmarkStart w:id="46" w:name="_Toc175722980"/>
      <w:r w:rsidR="002A17A0">
        <w:rPr>
          <w:rFonts w:ascii="Arial" w:hAnsi="Arial" w:cs="Arial"/>
        </w:rPr>
        <w:t xml:space="preserve"> z důvodu zateplení celého objektu.</w:t>
      </w:r>
    </w:p>
    <w:p w14:paraId="41FFF607" w14:textId="031B4F20" w:rsidR="00857AB1" w:rsidRPr="00857AB1" w:rsidRDefault="00857AB1" w:rsidP="00857AB1">
      <w:pPr>
        <w:pStyle w:val="Nadpis2"/>
        <w:tabs>
          <w:tab w:val="clear" w:pos="576"/>
          <w:tab w:val="num" w:pos="540"/>
        </w:tabs>
        <w:spacing w:before="240"/>
        <w:ind w:left="3816" w:hanging="3816"/>
        <w:jc w:val="both"/>
      </w:pPr>
      <w:bookmarkStart w:id="47" w:name="_Toc100560508"/>
      <w:bookmarkEnd w:id="45"/>
      <w:bookmarkEnd w:id="46"/>
      <w:r w:rsidRPr="00857AB1">
        <w:t>Projekční podklady</w:t>
      </w:r>
      <w:bookmarkEnd w:id="47"/>
    </w:p>
    <w:p w14:paraId="138E401D" w14:textId="77777777" w:rsidR="00857AB1" w:rsidRPr="008C7527" w:rsidRDefault="00857AB1" w:rsidP="00857AB1">
      <w:pPr>
        <w:pStyle w:val="AqpNormlnText"/>
        <w:numPr>
          <w:ilvl w:val="0"/>
          <w:numId w:val="12"/>
        </w:numPr>
        <w:tabs>
          <w:tab w:val="clear" w:pos="720"/>
          <w:tab w:val="num" w:pos="426"/>
        </w:tabs>
        <w:ind w:hanging="720"/>
        <w:rPr>
          <w:rFonts w:ascii="Arial" w:hAnsi="Arial" w:cs="Arial"/>
        </w:rPr>
      </w:pPr>
      <w:r w:rsidRPr="008C7527">
        <w:rPr>
          <w:rFonts w:ascii="Arial" w:hAnsi="Arial" w:cs="Arial"/>
        </w:rPr>
        <w:t>celková situace VDJ se zakreslenými sítěmi,</w:t>
      </w:r>
    </w:p>
    <w:p w14:paraId="533E5CA5" w14:textId="384D6D17" w:rsidR="00857AB1" w:rsidRPr="008C7527" w:rsidRDefault="00857AB1" w:rsidP="00857AB1">
      <w:pPr>
        <w:pStyle w:val="AqpNormlnText"/>
        <w:numPr>
          <w:ilvl w:val="0"/>
          <w:numId w:val="12"/>
        </w:numPr>
        <w:tabs>
          <w:tab w:val="clear" w:pos="720"/>
          <w:tab w:val="num" w:pos="426"/>
        </w:tabs>
        <w:ind w:hanging="720"/>
        <w:rPr>
          <w:rFonts w:ascii="Arial" w:hAnsi="Arial" w:cs="Arial"/>
        </w:rPr>
      </w:pPr>
      <w:r w:rsidRPr="008C7527">
        <w:rPr>
          <w:rFonts w:ascii="Arial" w:hAnsi="Arial" w:cs="Arial"/>
        </w:rPr>
        <w:t>projekt VDJ,</w:t>
      </w:r>
      <w:r>
        <w:rPr>
          <w:rFonts w:ascii="Arial" w:hAnsi="Arial" w:cs="Arial"/>
        </w:rPr>
        <w:t xml:space="preserve"> stavební a technologická část,</w:t>
      </w:r>
    </w:p>
    <w:p w14:paraId="1A75040E" w14:textId="77777777" w:rsidR="00857AB1" w:rsidRPr="008C7527" w:rsidRDefault="00857AB1" w:rsidP="00857AB1">
      <w:pPr>
        <w:pStyle w:val="AqpNormlnText"/>
        <w:numPr>
          <w:ilvl w:val="0"/>
          <w:numId w:val="12"/>
        </w:numPr>
        <w:tabs>
          <w:tab w:val="clear" w:pos="720"/>
          <w:tab w:val="num" w:pos="426"/>
        </w:tabs>
        <w:ind w:hanging="720"/>
        <w:rPr>
          <w:rFonts w:ascii="Arial" w:hAnsi="Arial" w:cs="Arial"/>
        </w:rPr>
      </w:pPr>
      <w:r w:rsidRPr="008C7527">
        <w:rPr>
          <w:rFonts w:ascii="Arial" w:hAnsi="Arial" w:cs="Arial"/>
        </w:rPr>
        <w:t>požadavky provozovatele,</w:t>
      </w:r>
    </w:p>
    <w:p w14:paraId="162945F6" w14:textId="11824F47" w:rsidR="00857AB1" w:rsidRPr="008C7527" w:rsidRDefault="00857AB1" w:rsidP="00857AB1">
      <w:pPr>
        <w:pStyle w:val="AqpNormlnText"/>
        <w:numPr>
          <w:ilvl w:val="0"/>
          <w:numId w:val="12"/>
        </w:numPr>
        <w:tabs>
          <w:tab w:val="clear" w:pos="720"/>
          <w:tab w:val="num" w:pos="426"/>
        </w:tabs>
        <w:ind w:hanging="720"/>
        <w:rPr>
          <w:rFonts w:ascii="Arial" w:hAnsi="Arial" w:cs="Arial"/>
        </w:rPr>
      </w:pPr>
      <w:r>
        <w:rPr>
          <w:rFonts w:ascii="Arial" w:hAnsi="Arial" w:cs="Arial"/>
        </w:rPr>
        <w:t>prohlídka vodojemu, fotogalerie.</w:t>
      </w:r>
    </w:p>
    <w:p w14:paraId="30205611" w14:textId="7FAF353F" w:rsidR="00857AB1" w:rsidRPr="00D465F0" w:rsidRDefault="00D465F0" w:rsidP="00D465F0">
      <w:pPr>
        <w:pStyle w:val="Nadpis2"/>
        <w:tabs>
          <w:tab w:val="clear" w:pos="576"/>
          <w:tab w:val="num" w:pos="540"/>
        </w:tabs>
        <w:spacing w:before="240"/>
        <w:ind w:left="3816" w:hanging="3816"/>
        <w:jc w:val="both"/>
      </w:pPr>
      <w:bookmarkStart w:id="48" w:name="_Toc100560509"/>
      <w:r>
        <w:t>Související projekty</w:t>
      </w:r>
      <w:bookmarkEnd w:id="48"/>
    </w:p>
    <w:p w14:paraId="5AA78BC1" w14:textId="3816B033" w:rsidR="00857AB1" w:rsidRDefault="00857AB1" w:rsidP="00857AB1">
      <w:r>
        <w:t>SO 0</w:t>
      </w:r>
      <w:r w:rsidR="00C2366E">
        <w:t>8</w:t>
      </w:r>
      <w:r>
        <w:t xml:space="preserve"> PŘÍPOJKA NN PRO VDJ 5000m</w:t>
      </w:r>
      <w:r w:rsidRPr="00857AB1">
        <w:rPr>
          <w:vertAlign w:val="superscript"/>
        </w:rPr>
        <w:t>3</w:t>
      </w:r>
    </w:p>
    <w:p w14:paraId="298B87F2" w14:textId="63C5D0F6" w:rsidR="00D465F0" w:rsidRDefault="00D465F0" w:rsidP="00D465F0">
      <w:pPr>
        <w:pStyle w:val="Nadpis1"/>
      </w:pPr>
      <w:bookmarkStart w:id="49" w:name="_Toc465104666"/>
      <w:bookmarkStart w:id="50" w:name="_Toc470076664"/>
      <w:bookmarkStart w:id="51" w:name="_Toc501024966"/>
      <w:bookmarkStart w:id="52" w:name="_Toc517854895"/>
      <w:bookmarkStart w:id="53" w:name="_Toc94623431"/>
      <w:bookmarkStart w:id="54" w:name="_Toc100560510"/>
      <w:bookmarkStart w:id="55" w:name="_Toc432002962"/>
      <w:bookmarkStart w:id="56" w:name="_Toc441148417"/>
      <w:bookmarkStart w:id="57" w:name="_Toc225738095"/>
      <w:bookmarkStart w:id="58" w:name="_Toc193855066"/>
      <w:bookmarkStart w:id="59" w:name="_Toc182122048"/>
      <w:bookmarkStart w:id="60" w:name="_Toc161654313"/>
      <w:bookmarkStart w:id="61" w:name="_Toc136677300"/>
      <w:bookmarkStart w:id="62" w:name="_Toc245284420"/>
      <w:bookmarkStart w:id="63" w:name="_Toc320620926"/>
      <w:bookmarkStart w:id="64" w:name="_Toc429658647"/>
      <w:bookmarkStart w:id="65" w:name="_Toc118631960"/>
      <w:bookmarkStart w:id="66" w:name="_Toc166995059"/>
      <w:bookmarkStart w:id="67" w:name="_Toc175722992"/>
      <w:bookmarkStart w:id="68" w:name="_Toc226796599"/>
      <w:r>
        <w:t>Předpisy a normy</w:t>
      </w:r>
      <w:bookmarkEnd w:id="49"/>
      <w:bookmarkEnd w:id="50"/>
      <w:bookmarkEnd w:id="51"/>
      <w:bookmarkEnd w:id="52"/>
      <w:bookmarkEnd w:id="53"/>
      <w:bookmarkEnd w:id="54"/>
    </w:p>
    <w:p w14:paraId="68EB05E9" w14:textId="1586434E" w:rsidR="00D465F0" w:rsidRDefault="00D465F0" w:rsidP="00D465F0">
      <w:pPr>
        <w:spacing w:after="60"/>
      </w:pPr>
      <w:r>
        <w:t>Dokumentace je zpracována v souladu s předpisy a normami ČSN pla</w:t>
      </w:r>
      <w:r w:rsidR="00952BAE">
        <w:t>tnými v době jejího zpracování.</w:t>
      </w:r>
    </w:p>
    <w:tbl>
      <w:tblPr>
        <w:tblW w:w="9639" w:type="dxa"/>
        <w:tblInd w:w="10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2127"/>
        <w:gridCol w:w="567"/>
        <w:gridCol w:w="6945"/>
      </w:tblGrid>
      <w:tr w:rsidR="00D465F0" w14:paraId="6C2F08AE" w14:textId="77777777" w:rsidTr="009B5444">
        <w:trPr>
          <w:trHeight w:val="120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1B4EA1ED" w14:textId="77777777" w:rsidR="00D465F0" w:rsidRDefault="00D465F0" w:rsidP="009B5444">
            <w:pPr>
              <w:spacing w:before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Označení 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32A6B240" w14:textId="77777777" w:rsidR="00D465F0" w:rsidRDefault="00D465F0" w:rsidP="009B5444">
            <w:pPr>
              <w:spacing w:before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ed.</w:t>
            </w:r>
          </w:p>
        </w:tc>
        <w:tc>
          <w:tcPr>
            <w:tcW w:w="6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40112115" w14:textId="77777777" w:rsidR="00D465F0" w:rsidRDefault="00D465F0" w:rsidP="009B5444">
            <w:pPr>
              <w:spacing w:before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Název </w:t>
            </w:r>
          </w:p>
        </w:tc>
      </w:tr>
      <w:tr w:rsidR="00D465F0" w14:paraId="0BF43FB5" w14:textId="77777777" w:rsidTr="009B5444">
        <w:trPr>
          <w:trHeight w:val="266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636CE42F" w14:textId="77777777" w:rsidR="00D465F0" w:rsidRDefault="00D465F0" w:rsidP="009B5444">
            <w:pPr>
              <w:spacing w:before="0"/>
              <w:rPr>
                <w:color w:val="000000"/>
              </w:rPr>
            </w:pPr>
            <w:r>
              <w:rPr>
                <w:color w:val="000000"/>
              </w:rPr>
              <w:t>ČSN 33 2000-1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637ACB58" w14:textId="77777777" w:rsidR="00D465F0" w:rsidRDefault="00D465F0" w:rsidP="009B5444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78D7DADD" w14:textId="77777777" w:rsidR="00D465F0" w:rsidRDefault="00D465F0" w:rsidP="009B5444">
            <w:pPr>
              <w:spacing w:before="0"/>
              <w:rPr>
                <w:color w:val="000000"/>
              </w:rPr>
            </w:pPr>
            <w:r>
              <w:rPr>
                <w:color w:val="000000"/>
              </w:rPr>
              <w:t xml:space="preserve">Elektrické instalace nízkého napětí - Část 1: Základní hlediska, stanovení základních charakteristik, definice </w:t>
            </w:r>
          </w:p>
        </w:tc>
      </w:tr>
      <w:tr w:rsidR="00D465F0" w14:paraId="6BDC2D4B" w14:textId="77777777" w:rsidTr="009B5444">
        <w:trPr>
          <w:trHeight w:val="266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343CBA21" w14:textId="77777777" w:rsidR="00D465F0" w:rsidRDefault="00D465F0" w:rsidP="009B5444">
            <w:pPr>
              <w:spacing w:before="0"/>
              <w:rPr>
                <w:color w:val="000000"/>
              </w:rPr>
            </w:pPr>
            <w:r>
              <w:rPr>
                <w:color w:val="000000"/>
              </w:rPr>
              <w:t xml:space="preserve">ČSN 33 2000-4-41 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18BD4062" w14:textId="77777777" w:rsidR="00D465F0" w:rsidRDefault="00D465F0" w:rsidP="009B5444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2F5BB284" w14:textId="77777777" w:rsidR="00D465F0" w:rsidRDefault="00D465F0" w:rsidP="009B5444">
            <w:pPr>
              <w:spacing w:before="0"/>
              <w:rPr>
                <w:color w:val="000000"/>
              </w:rPr>
            </w:pPr>
            <w:r>
              <w:rPr>
                <w:color w:val="000000"/>
              </w:rPr>
              <w:t xml:space="preserve">Elektrické instalace nízkého napětí - Část 4-41: Ochranná opatření pro zajištění bezpečnosti - Ochrana před úrazem elektrickým proudem </w:t>
            </w:r>
          </w:p>
        </w:tc>
      </w:tr>
      <w:tr w:rsidR="00D465F0" w14:paraId="1D1FBF03" w14:textId="77777777" w:rsidTr="009B5444">
        <w:trPr>
          <w:trHeight w:val="266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78C2910D" w14:textId="77777777" w:rsidR="00D465F0" w:rsidRDefault="00D465F0" w:rsidP="009B5444">
            <w:pPr>
              <w:spacing w:before="0"/>
              <w:rPr>
                <w:color w:val="000000"/>
              </w:rPr>
            </w:pPr>
            <w:r>
              <w:rPr>
                <w:color w:val="000000"/>
              </w:rPr>
              <w:t xml:space="preserve">ČSN 33 2000-4-43 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5B4394D6" w14:textId="77777777" w:rsidR="00D465F0" w:rsidRDefault="00D465F0" w:rsidP="009B5444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4AB1ABFC" w14:textId="77777777" w:rsidR="00D465F0" w:rsidRDefault="00D465F0" w:rsidP="009B5444">
            <w:pPr>
              <w:spacing w:before="0"/>
              <w:rPr>
                <w:color w:val="000000"/>
              </w:rPr>
            </w:pPr>
            <w:r>
              <w:rPr>
                <w:color w:val="000000"/>
              </w:rPr>
              <w:t xml:space="preserve">Elektrické instalace nízkého napětí - Část 4-43: Bezpečnost - Ochrana před nadproudy </w:t>
            </w:r>
          </w:p>
        </w:tc>
      </w:tr>
      <w:tr w:rsidR="00D465F0" w14:paraId="19E66271" w14:textId="77777777" w:rsidTr="009B5444">
        <w:trPr>
          <w:trHeight w:val="412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65EF8F1C" w14:textId="77777777" w:rsidR="00D465F0" w:rsidRDefault="00D465F0" w:rsidP="009B5444">
            <w:pPr>
              <w:spacing w:before="0"/>
              <w:rPr>
                <w:color w:val="000000"/>
              </w:rPr>
            </w:pPr>
            <w:r>
              <w:rPr>
                <w:color w:val="000000"/>
              </w:rPr>
              <w:t xml:space="preserve">ČSN 33 2000-4-443 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325207C7" w14:textId="77777777" w:rsidR="00D465F0" w:rsidRDefault="00D465F0" w:rsidP="009B5444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100138A2" w14:textId="77777777" w:rsidR="00D465F0" w:rsidRDefault="00D465F0" w:rsidP="009B5444">
            <w:pPr>
              <w:spacing w:before="0"/>
              <w:rPr>
                <w:color w:val="000000"/>
              </w:rPr>
            </w:pPr>
            <w:r>
              <w:rPr>
                <w:color w:val="000000"/>
              </w:rPr>
              <w:t xml:space="preserve">Elektrické instalace budov - Část 4-44: Bezpečnost - Ochrana před rušivým napětím a elektromagnetickým rušením - Kapitola 443: Ochrana proti atmosférickým nebo spínacím přepětím </w:t>
            </w:r>
          </w:p>
        </w:tc>
      </w:tr>
      <w:tr w:rsidR="00D465F0" w14:paraId="5612319C" w14:textId="77777777" w:rsidTr="009B5444">
        <w:trPr>
          <w:trHeight w:val="266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365B3662" w14:textId="77777777" w:rsidR="00D465F0" w:rsidRDefault="00D465F0" w:rsidP="009B5444">
            <w:pPr>
              <w:spacing w:before="0"/>
              <w:rPr>
                <w:color w:val="000000"/>
              </w:rPr>
            </w:pPr>
            <w:r>
              <w:rPr>
                <w:color w:val="000000"/>
              </w:rPr>
              <w:t xml:space="preserve">ČSN 33 2000-4-444 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64422351" w14:textId="77777777" w:rsidR="00D465F0" w:rsidRDefault="00D465F0" w:rsidP="009B5444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5851D2D6" w14:textId="77777777" w:rsidR="00D465F0" w:rsidRDefault="00D465F0" w:rsidP="009B5444">
            <w:pPr>
              <w:spacing w:before="0"/>
              <w:rPr>
                <w:color w:val="000000"/>
              </w:rPr>
            </w:pPr>
            <w:r>
              <w:rPr>
                <w:color w:val="000000"/>
              </w:rPr>
              <w:t xml:space="preserve">Elektrické instalace nízkého napětí - Část 4-444: Bezpečnost - Ochrana před napěťovým a elektromagnetickým rušením </w:t>
            </w:r>
          </w:p>
        </w:tc>
      </w:tr>
      <w:tr w:rsidR="00D465F0" w14:paraId="4E9469C9" w14:textId="77777777" w:rsidTr="009B5444">
        <w:trPr>
          <w:trHeight w:val="266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13060DA8" w14:textId="77777777" w:rsidR="00D465F0" w:rsidRDefault="00D465F0" w:rsidP="009B5444">
            <w:pPr>
              <w:spacing w:before="0"/>
              <w:rPr>
                <w:color w:val="000000"/>
              </w:rPr>
            </w:pPr>
            <w:r>
              <w:rPr>
                <w:color w:val="000000"/>
              </w:rPr>
              <w:t xml:space="preserve">ČSN 33 2000-4-46 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6A46B3A8" w14:textId="77777777" w:rsidR="00D465F0" w:rsidRDefault="00D465F0" w:rsidP="009B5444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356714C4" w14:textId="77777777" w:rsidR="00D465F0" w:rsidRDefault="00D465F0" w:rsidP="009B5444">
            <w:pPr>
              <w:spacing w:before="0"/>
              <w:rPr>
                <w:color w:val="000000"/>
              </w:rPr>
            </w:pPr>
            <w:r>
              <w:rPr>
                <w:color w:val="000000"/>
              </w:rPr>
              <w:t xml:space="preserve">Elektrotechnické předpisy - Elektrická zařízení - Část 4: Bezpečnost - Kapitola 46: Odpojování a spínání </w:t>
            </w:r>
          </w:p>
        </w:tc>
      </w:tr>
      <w:tr w:rsidR="00D465F0" w14:paraId="0D459BED" w14:textId="77777777" w:rsidTr="009B5444">
        <w:trPr>
          <w:trHeight w:val="412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2EAB21E8" w14:textId="77777777" w:rsidR="00D465F0" w:rsidRDefault="00D465F0" w:rsidP="009B5444">
            <w:pPr>
              <w:spacing w:before="0"/>
              <w:rPr>
                <w:color w:val="000000"/>
              </w:rPr>
            </w:pPr>
            <w:r>
              <w:rPr>
                <w:color w:val="000000"/>
              </w:rPr>
              <w:t xml:space="preserve">ČSN 33 2000-4-473 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76408B9B" w14:textId="77777777" w:rsidR="00D465F0" w:rsidRDefault="00D465F0" w:rsidP="009B5444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2538C0B5" w14:textId="77777777" w:rsidR="00D465F0" w:rsidRDefault="00D465F0" w:rsidP="009B5444">
            <w:pPr>
              <w:spacing w:before="0"/>
              <w:rPr>
                <w:color w:val="000000"/>
              </w:rPr>
            </w:pPr>
            <w:r>
              <w:rPr>
                <w:color w:val="000000"/>
              </w:rPr>
              <w:t xml:space="preserve">Elektrotechnické předpisy. Elektrická zařízení. Část 4: Bezpečnost. Kapitola 47: Použití ochranných opatření pro zajištění bezpečnosti. Oddíl 473: Opatření k ochraně proti nadproudům </w:t>
            </w:r>
          </w:p>
        </w:tc>
      </w:tr>
      <w:tr w:rsidR="00D465F0" w14:paraId="021FD5AC" w14:textId="77777777" w:rsidTr="009B5444">
        <w:trPr>
          <w:trHeight w:val="266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427B811B" w14:textId="77777777" w:rsidR="00D465F0" w:rsidRDefault="00D465F0" w:rsidP="009B5444">
            <w:pPr>
              <w:spacing w:before="0"/>
              <w:rPr>
                <w:color w:val="000000"/>
              </w:rPr>
            </w:pPr>
            <w:r>
              <w:rPr>
                <w:color w:val="000000"/>
              </w:rPr>
              <w:t xml:space="preserve">ČSN 33 2000-5-51 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1714B085" w14:textId="77777777" w:rsidR="00D465F0" w:rsidRDefault="00D465F0" w:rsidP="009B5444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0FC48B47" w14:textId="77777777" w:rsidR="00D465F0" w:rsidRDefault="00D465F0" w:rsidP="009B5444">
            <w:pPr>
              <w:spacing w:before="0"/>
              <w:rPr>
                <w:color w:val="000000"/>
              </w:rPr>
            </w:pPr>
            <w:r>
              <w:rPr>
                <w:color w:val="000000"/>
              </w:rPr>
              <w:t xml:space="preserve">Elektrické instalace nízkého napětí - Část 5-51: Výběr a stavba elektrických zařízení - Všeobecné předpisy </w:t>
            </w:r>
          </w:p>
        </w:tc>
      </w:tr>
      <w:tr w:rsidR="00D465F0" w14:paraId="5D13BD60" w14:textId="77777777" w:rsidTr="009B5444">
        <w:trPr>
          <w:trHeight w:val="266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1A54E7C7" w14:textId="77777777" w:rsidR="00D465F0" w:rsidRDefault="00D465F0" w:rsidP="009B5444">
            <w:pPr>
              <w:spacing w:before="0"/>
              <w:rPr>
                <w:color w:val="000000"/>
              </w:rPr>
            </w:pPr>
            <w:r>
              <w:rPr>
                <w:color w:val="000000"/>
              </w:rPr>
              <w:t xml:space="preserve">ČSN 33 2000-5-52 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464C6AED" w14:textId="77777777" w:rsidR="00D465F0" w:rsidRDefault="00D465F0" w:rsidP="009B5444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7CAEE853" w14:textId="77777777" w:rsidR="00D465F0" w:rsidRDefault="00D465F0" w:rsidP="009B5444">
            <w:pPr>
              <w:spacing w:before="0"/>
              <w:rPr>
                <w:color w:val="000000"/>
              </w:rPr>
            </w:pPr>
            <w:r>
              <w:rPr>
                <w:color w:val="000000"/>
              </w:rPr>
              <w:t xml:space="preserve">Elektrické instalace nízkého napětí - Část 5-52: Výběr a stavba elektrických zařízení - Elektrická vedení </w:t>
            </w:r>
          </w:p>
        </w:tc>
      </w:tr>
      <w:tr w:rsidR="00D465F0" w14:paraId="102B6C1F" w14:textId="77777777" w:rsidTr="009B5444">
        <w:trPr>
          <w:trHeight w:val="412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5954E437" w14:textId="77777777" w:rsidR="00D465F0" w:rsidRDefault="00D465F0" w:rsidP="009B5444">
            <w:pPr>
              <w:spacing w:before="0"/>
              <w:rPr>
                <w:color w:val="000000"/>
              </w:rPr>
            </w:pPr>
            <w:r>
              <w:rPr>
                <w:color w:val="000000"/>
              </w:rPr>
              <w:t xml:space="preserve">ČSN 33 2000-5-534 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28C3F1BE" w14:textId="77777777" w:rsidR="00D465F0" w:rsidRDefault="00D465F0" w:rsidP="009B5444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001DBEC0" w14:textId="77777777" w:rsidR="00D465F0" w:rsidRDefault="00D465F0" w:rsidP="009B5444">
            <w:pPr>
              <w:spacing w:before="0"/>
              <w:rPr>
                <w:color w:val="000000"/>
              </w:rPr>
            </w:pPr>
            <w:r>
              <w:rPr>
                <w:color w:val="000000"/>
              </w:rPr>
              <w:t xml:space="preserve">Elektrické instalace nízkého napětí - Část 5-53: Výběr a stavba elektrických zařízení - Odpojování, spínání a řízení - Oddíl 534: Přepěťová ochranná zařízení </w:t>
            </w:r>
          </w:p>
        </w:tc>
      </w:tr>
      <w:tr w:rsidR="00D465F0" w14:paraId="47526454" w14:textId="77777777" w:rsidTr="009B5444">
        <w:trPr>
          <w:trHeight w:val="412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6CDFA6B8" w14:textId="77777777" w:rsidR="00D465F0" w:rsidRDefault="00D465F0" w:rsidP="009B5444">
            <w:pPr>
              <w:spacing w:before="0"/>
              <w:rPr>
                <w:color w:val="000000"/>
              </w:rPr>
            </w:pPr>
            <w:r>
              <w:rPr>
                <w:color w:val="000000"/>
              </w:rPr>
              <w:t xml:space="preserve">ČSN 33 2000-5-537 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5B0BD7A9" w14:textId="77777777" w:rsidR="00D465F0" w:rsidRDefault="00D465F0" w:rsidP="009B5444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705D5352" w14:textId="77777777" w:rsidR="00D465F0" w:rsidRDefault="00D465F0" w:rsidP="009B5444">
            <w:pPr>
              <w:spacing w:before="0"/>
              <w:rPr>
                <w:color w:val="000000"/>
              </w:rPr>
            </w:pPr>
            <w:r>
              <w:rPr>
                <w:color w:val="000000"/>
              </w:rPr>
              <w:t xml:space="preserve">Elektrotechnické předpisy - Elektrická zařízení - Část 5: Výběr a stavba elektrických zařízení - Kapitola 53: Spínací a řídicí přístroje - Oddíl 537: Přístroje pro odpojování a spínání </w:t>
            </w:r>
          </w:p>
        </w:tc>
      </w:tr>
      <w:tr w:rsidR="00D465F0" w14:paraId="1B43331D" w14:textId="77777777" w:rsidTr="009B5444">
        <w:trPr>
          <w:trHeight w:val="266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3EDFC7F4" w14:textId="77777777" w:rsidR="00D465F0" w:rsidRDefault="00D465F0" w:rsidP="009B5444">
            <w:pPr>
              <w:spacing w:before="0"/>
              <w:rPr>
                <w:color w:val="000000"/>
              </w:rPr>
            </w:pPr>
            <w:r>
              <w:rPr>
                <w:color w:val="000000"/>
              </w:rPr>
              <w:t xml:space="preserve">ČSN 33 2000-5-54 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2A06A286" w14:textId="77777777" w:rsidR="00D465F0" w:rsidRDefault="00D465F0" w:rsidP="009B5444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5B95C213" w14:textId="77777777" w:rsidR="00D465F0" w:rsidRDefault="00D465F0" w:rsidP="009B5444">
            <w:pPr>
              <w:spacing w:before="0"/>
              <w:rPr>
                <w:color w:val="000000"/>
              </w:rPr>
            </w:pPr>
            <w:r>
              <w:rPr>
                <w:color w:val="000000"/>
              </w:rPr>
              <w:t xml:space="preserve">Elektrické instalace nízkého napětí - Část 5-54: Výběr a stavba elektrických zařízení - Uzemnění a ochranné vodiče </w:t>
            </w:r>
          </w:p>
        </w:tc>
      </w:tr>
      <w:tr w:rsidR="00D465F0" w14:paraId="635989EB" w14:textId="77777777" w:rsidTr="009B5444">
        <w:trPr>
          <w:trHeight w:val="412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7C0C9BB3" w14:textId="77777777" w:rsidR="00D465F0" w:rsidRDefault="00D465F0" w:rsidP="009B5444">
            <w:pPr>
              <w:spacing w:before="0"/>
              <w:rPr>
                <w:color w:val="000000"/>
              </w:rPr>
            </w:pPr>
            <w:r>
              <w:rPr>
                <w:color w:val="000000"/>
              </w:rPr>
              <w:t xml:space="preserve">ČSN 33 2000-5-551 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0ABE1CC3" w14:textId="77777777" w:rsidR="00D465F0" w:rsidRDefault="00D465F0" w:rsidP="009B5444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3A622CB2" w14:textId="77777777" w:rsidR="00D465F0" w:rsidRDefault="00D465F0" w:rsidP="009B5444">
            <w:pPr>
              <w:spacing w:before="0"/>
              <w:rPr>
                <w:color w:val="000000"/>
              </w:rPr>
            </w:pPr>
            <w:r>
              <w:rPr>
                <w:color w:val="000000"/>
              </w:rPr>
              <w:t xml:space="preserve">Elektrické instalace nízkého napětí - Část 5-55: Výběr a stavba elektrických zařízení - Ostatní zařízení - Článek 551: Nízkonapěťová zdrojová zařízení </w:t>
            </w:r>
          </w:p>
        </w:tc>
      </w:tr>
      <w:tr w:rsidR="00D465F0" w14:paraId="78BD0A9E" w14:textId="77777777" w:rsidTr="009B5444">
        <w:trPr>
          <w:trHeight w:val="266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7D0CF3BA" w14:textId="77777777" w:rsidR="00D465F0" w:rsidRDefault="00D465F0" w:rsidP="009B5444">
            <w:pPr>
              <w:spacing w:before="0"/>
              <w:rPr>
                <w:color w:val="000000"/>
              </w:rPr>
            </w:pPr>
            <w:r>
              <w:rPr>
                <w:color w:val="000000"/>
              </w:rPr>
              <w:t xml:space="preserve">ČSN EN 60439-3 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74EF3455" w14:textId="77777777" w:rsidR="00D465F0" w:rsidRDefault="00D465F0" w:rsidP="009B5444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17B79432" w14:textId="77777777" w:rsidR="00D465F0" w:rsidRDefault="00D465F0" w:rsidP="009B5444">
            <w:pPr>
              <w:spacing w:before="0"/>
              <w:rPr>
                <w:color w:val="000000"/>
              </w:rPr>
            </w:pPr>
            <w:r>
              <w:rPr>
                <w:color w:val="000000"/>
              </w:rPr>
              <w:t xml:space="preserve">Rozváděče nn. Část 3: Zvláštní požadavky pro rozváděče nn určené k instalaci do míst přístupných laické obsluze. </w:t>
            </w:r>
          </w:p>
        </w:tc>
      </w:tr>
    </w:tbl>
    <w:p w14:paraId="3B84D896" w14:textId="77777777" w:rsidR="00857AB1" w:rsidRDefault="00857AB1" w:rsidP="00857AB1">
      <w:pPr>
        <w:pStyle w:val="Nadpis1"/>
        <w:tabs>
          <w:tab w:val="clear" w:pos="432"/>
          <w:tab w:val="num" w:pos="851"/>
        </w:tabs>
        <w:ind w:left="851" w:hanging="851"/>
      </w:pPr>
      <w:bookmarkStart w:id="69" w:name="_Toc388350208"/>
      <w:bookmarkStart w:id="70" w:name="_Toc388531880"/>
      <w:bookmarkStart w:id="71" w:name="_Toc390675254"/>
      <w:bookmarkStart w:id="72" w:name="_Toc399327929"/>
      <w:bookmarkStart w:id="73" w:name="_Toc401428757"/>
      <w:bookmarkStart w:id="74" w:name="_Toc443465858"/>
      <w:bookmarkStart w:id="75" w:name="_Toc460910809"/>
      <w:bookmarkStart w:id="76" w:name="_Toc465104667"/>
      <w:bookmarkStart w:id="77" w:name="_Toc470076665"/>
      <w:bookmarkStart w:id="78" w:name="_Toc501024967"/>
      <w:bookmarkStart w:id="79" w:name="_Toc465104668"/>
      <w:bookmarkStart w:id="80" w:name="_Toc470076666"/>
      <w:bookmarkStart w:id="81" w:name="_Toc501024968"/>
      <w:bookmarkStart w:id="82" w:name="_Toc100560511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 w:rsidRPr="008C7527">
        <w:lastRenderedPageBreak/>
        <w:t>Stavební elektroinstalace</w:t>
      </w:r>
      <w:bookmarkEnd w:id="55"/>
      <w:bookmarkEnd w:id="56"/>
      <w:bookmarkEnd w:id="82"/>
    </w:p>
    <w:p w14:paraId="1C14C0A9" w14:textId="072F15F1" w:rsidR="00DC55E3" w:rsidRDefault="00DC55E3" w:rsidP="00857AB1">
      <w:pPr>
        <w:pStyle w:val="Nadpis2"/>
      </w:pPr>
      <w:bookmarkStart w:id="83" w:name="_Toc100560512"/>
      <w:r>
        <w:t>Stávající venkovní osvětlení vodojemu 2x 17 500 m3</w:t>
      </w:r>
      <w:bookmarkEnd w:id="83"/>
    </w:p>
    <w:p w14:paraId="76F0E1FE" w14:textId="696A187A" w:rsidR="005878E3" w:rsidRDefault="0064583E" w:rsidP="0064583E">
      <w:pPr>
        <w:pStyle w:val="AqpNormlnText"/>
        <w:rPr>
          <w:rFonts w:ascii="Arial" w:hAnsi="Arial" w:cs="Arial"/>
        </w:rPr>
      </w:pPr>
      <w:r w:rsidRPr="00183CAE">
        <w:rPr>
          <w:rFonts w:ascii="Arial" w:hAnsi="Arial" w:cs="Arial"/>
        </w:rPr>
        <w:t xml:space="preserve">Pro osvětlení areálu vodojemu </w:t>
      </w:r>
      <w:r w:rsidR="005878E3">
        <w:rPr>
          <w:rFonts w:ascii="Arial" w:hAnsi="Arial" w:cs="Arial"/>
        </w:rPr>
        <w:t>jsou</w:t>
      </w:r>
      <w:r w:rsidRPr="00183CAE">
        <w:rPr>
          <w:rFonts w:ascii="Arial" w:hAnsi="Arial" w:cs="Arial"/>
        </w:rPr>
        <w:t xml:space="preserve"> použita LED svítidla umístěná na fasádě objektu </w:t>
      </w:r>
      <w:r w:rsidR="00672444">
        <w:rPr>
          <w:rFonts w:ascii="Arial" w:hAnsi="Arial" w:cs="Arial"/>
        </w:rPr>
        <w:t xml:space="preserve">objektu VDJ - </w:t>
      </w:r>
      <w:r w:rsidRPr="00183CAE">
        <w:rPr>
          <w:rFonts w:ascii="Arial" w:hAnsi="Arial" w:cs="Arial"/>
        </w:rPr>
        <w:t>armaturní komory. Svítidla jsou součástí dodávky PZTS včetně příslušenství. V rámci stavební elektroinstalace b</w:t>
      </w:r>
      <w:r w:rsidR="005878E3">
        <w:rPr>
          <w:rFonts w:ascii="Arial" w:hAnsi="Arial" w:cs="Arial"/>
        </w:rPr>
        <w:t>yla  instalována</w:t>
      </w:r>
      <w:r>
        <w:rPr>
          <w:rFonts w:ascii="Arial" w:hAnsi="Arial" w:cs="Arial"/>
        </w:rPr>
        <w:t xml:space="preserve"> kabeláž (3x CYKY-J 3x2,5 mm</w:t>
      </w:r>
      <w:r>
        <w:rPr>
          <w:vertAlign w:val="superscript"/>
        </w:rPr>
        <w:t>2</w:t>
      </w:r>
      <w:r>
        <w:rPr>
          <w:rFonts w:ascii="Arial" w:hAnsi="Arial" w:cs="Arial"/>
        </w:rPr>
        <w:t>) vč. nosného systému a tři jedofázové</w:t>
      </w:r>
      <w:r w:rsidRPr="00183CAE">
        <w:rPr>
          <w:rFonts w:ascii="Arial" w:hAnsi="Arial" w:cs="Arial"/>
        </w:rPr>
        <w:t xml:space="preserve"> silové vývody v rozvaděči.</w:t>
      </w:r>
      <w:r>
        <w:rPr>
          <w:rFonts w:ascii="Arial" w:hAnsi="Arial" w:cs="Arial"/>
        </w:rPr>
        <w:t xml:space="preserve"> Kabely </w:t>
      </w:r>
      <w:r w:rsidR="005878E3">
        <w:rPr>
          <w:rFonts w:ascii="Arial" w:hAnsi="Arial" w:cs="Arial"/>
        </w:rPr>
        <w:t xml:space="preserve">jsou </w:t>
      </w:r>
      <w:r>
        <w:rPr>
          <w:rFonts w:ascii="Arial" w:hAnsi="Arial" w:cs="Arial"/>
        </w:rPr>
        <w:t xml:space="preserve">vedeny po vnější straně atiky v UV stabilních trubkách. Odbočky k jednotlivým svítidlům </w:t>
      </w:r>
      <w:r w:rsidR="005878E3">
        <w:rPr>
          <w:rFonts w:ascii="Arial" w:hAnsi="Arial" w:cs="Arial"/>
        </w:rPr>
        <w:t xml:space="preserve">jsou </w:t>
      </w:r>
      <w:r>
        <w:rPr>
          <w:rFonts w:ascii="Arial" w:hAnsi="Arial" w:cs="Arial"/>
        </w:rPr>
        <w:t>provedeny v elektroinstalačních krabicích IP66,</w:t>
      </w:r>
      <w:r w:rsidRPr="004A42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ze kterých </w:t>
      </w:r>
      <w:r w:rsidR="005878E3">
        <w:rPr>
          <w:rFonts w:ascii="Arial" w:hAnsi="Arial" w:cs="Arial"/>
        </w:rPr>
        <w:t>jsou</w:t>
      </w:r>
      <w:r>
        <w:rPr>
          <w:rFonts w:ascii="Arial" w:hAnsi="Arial" w:cs="Arial"/>
        </w:rPr>
        <w:t xml:space="preserve"> jednotlivá svítidla připojena pomocí kabelu CYKY-J 3x1,5 mm</w:t>
      </w:r>
      <w:r>
        <w:rPr>
          <w:vertAlign w:val="superscript"/>
        </w:rPr>
        <w:t>2</w:t>
      </w:r>
      <w:r>
        <w:rPr>
          <w:rFonts w:ascii="Arial" w:hAnsi="Arial" w:cs="Arial"/>
        </w:rPr>
        <w:t xml:space="preserve">. </w:t>
      </w:r>
    </w:p>
    <w:p w14:paraId="10CF7D7D" w14:textId="2D24085E" w:rsidR="00766F87" w:rsidRDefault="00766F87" w:rsidP="00766F87">
      <w:pPr>
        <w:pStyle w:val="Nadpis2"/>
      </w:pPr>
      <w:bookmarkStart w:id="84" w:name="_Toc100560513"/>
      <w:r>
        <w:t>Úpravy venkovního osvětlení vodojemu 2x 17 500 m3</w:t>
      </w:r>
      <w:bookmarkEnd w:id="84"/>
    </w:p>
    <w:p w14:paraId="63F005C6" w14:textId="070694EC" w:rsidR="005878E3" w:rsidRDefault="00766F87" w:rsidP="00766F87">
      <w:pPr>
        <w:pStyle w:val="AqpNormlnText"/>
        <w:rPr>
          <w:rFonts w:ascii="Arial" w:hAnsi="Arial" w:cs="Arial"/>
        </w:rPr>
      </w:pPr>
      <w:r>
        <w:rPr>
          <w:rFonts w:ascii="Arial" w:hAnsi="Arial" w:cs="Arial"/>
        </w:rPr>
        <w:t xml:space="preserve">V rámci zateplení vodojemu bude venkovní osvětlení </w:t>
      </w:r>
      <w:r w:rsidR="00277C8A">
        <w:rPr>
          <w:rFonts w:ascii="Arial" w:hAnsi="Arial" w:cs="Arial"/>
        </w:rPr>
        <w:t>vč. výložníků demontováno</w:t>
      </w:r>
      <w:r>
        <w:rPr>
          <w:rFonts w:ascii="Arial" w:hAnsi="Arial" w:cs="Arial"/>
        </w:rPr>
        <w:t xml:space="preserve"> a </w:t>
      </w:r>
      <w:r w:rsidR="00277C8A">
        <w:rPr>
          <w:rFonts w:ascii="Arial" w:hAnsi="Arial" w:cs="Arial"/>
        </w:rPr>
        <w:t xml:space="preserve">po instalaci zateplení opět instalováno viz SO </w:t>
      </w:r>
      <w:r w:rsidR="00277C8A" w:rsidRPr="00277C8A">
        <w:rPr>
          <w:rFonts w:ascii="Arial" w:hAnsi="Arial" w:cs="Arial"/>
        </w:rPr>
        <w:t>09 Dokumentace PZTS, VSS, EKV a osvětlení</w:t>
      </w:r>
      <w:r w:rsidR="00277C8A">
        <w:rPr>
          <w:rFonts w:ascii="Arial" w:hAnsi="Arial" w:cs="Arial"/>
        </w:rPr>
        <w:t>.</w:t>
      </w:r>
      <w:r w:rsidR="00277C8A">
        <w:t xml:space="preserve">             </w:t>
      </w:r>
    </w:p>
    <w:p w14:paraId="537A8DBC" w14:textId="440A98A7" w:rsidR="0064583E" w:rsidRPr="005B4CD1" w:rsidRDefault="00277C8A" w:rsidP="0064583E">
      <w:pPr>
        <w:pStyle w:val="AqpNormlnText"/>
        <w:rPr>
          <w:rFonts w:ascii="Arial" w:hAnsi="Arial" w:cs="Arial"/>
        </w:rPr>
      </w:pPr>
      <w:r>
        <w:rPr>
          <w:rFonts w:ascii="Arial" w:hAnsi="Arial" w:cs="Arial"/>
        </w:rPr>
        <w:t>V rámci tohoto projektu</w:t>
      </w:r>
      <w:r w:rsidR="00973FE4">
        <w:rPr>
          <w:rFonts w:ascii="Arial" w:hAnsi="Arial" w:cs="Arial"/>
        </w:rPr>
        <w:t xml:space="preserve"> budou namontované krabice pro připojení kabelů </w:t>
      </w:r>
      <w:r w:rsidR="00902B23">
        <w:rPr>
          <w:rFonts w:ascii="Arial" w:hAnsi="Arial" w:cs="Arial"/>
        </w:rPr>
        <w:t xml:space="preserve">ke svítidlům </w:t>
      </w:r>
      <w:r w:rsidR="00973FE4">
        <w:rPr>
          <w:rFonts w:ascii="Arial" w:hAnsi="Arial" w:cs="Arial"/>
        </w:rPr>
        <w:t xml:space="preserve">odšroubovány ze zdi a nově </w:t>
      </w:r>
      <w:r w:rsidR="0064583E">
        <w:rPr>
          <w:rFonts w:ascii="Arial" w:hAnsi="Arial" w:cs="Arial"/>
        </w:rPr>
        <w:t xml:space="preserve"> namontovány na elektroinstalační desk</w:t>
      </w:r>
      <w:r w:rsidR="00902B23">
        <w:rPr>
          <w:rFonts w:ascii="Arial" w:hAnsi="Arial" w:cs="Arial"/>
        </w:rPr>
        <w:t>y</w:t>
      </w:r>
      <w:r w:rsidR="0064583E">
        <w:rPr>
          <w:rFonts w:ascii="Arial" w:hAnsi="Arial" w:cs="Arial"/>
        </w:rPr>
        <w:t xml:space="preserve">, určených pro montáž do zateplení tl. 50 – 200mm. </w:t>
      </w:r>
      <w:r w:rsidR="00973FE4">
        <w:rPr>
          <w:rFonts w:ascii="Arial" w:hAnsi="Arial" w:cs="Arial"/>
        </w:rPr>
        <w:t xml:space="preserve">Bude provedeno nově připojení svítidel z odbočných krabic kabelem CYKY-J 3x1,5 mm2. </w:t>
      </w:r>
      <w:r w:rsidR="0064583E">
        <w:rPr>
          <w:rFonts w:ascii="Arial" w:hAnsi="Arial" w:cs="Arial"/>
        </w:rPr>
        <w:t>Výložníky VO budou vodivě spojeny se stávající jímací soustavou pomocí svorek na potrubí ST s nerez páskem délky 1m a spojovacích svorek SS.</w:t>
      </w:r>
    </w:p>
    <w:p w14:paraId="28D36F4E" w14:textId="57750EC0" w:rsidR="0053748C" w:rsidRDefault="0053748C" w:rsidP="00857AB1">
      <w:pPr>
        <w:pStyle w:val="Nadpis2"/>
      </w:pPr>
      <w:bookmarkStart w:id="85" w:name="_Toc100560514"/>
      <w:r>
        <w:t>Osvětlení podzemního kolektoru</w:t>
      </w:r>
      <w:bookmarkEnd w:id="85"/>
    </w:p>
    <w:p w14:paraId="7751EDD1" w14:textId="68C5FCC5" w:rsidR="0053748C" w:rsidRPr="00183CAE" w:rsidRDefault="0053748C" w:rsidP="0053748C">
      <w:pPr>
        <w:pStyle w:val="AqpNormlnText"/>
        <w:rPr>
          <w:rFonts w:ascii="Arial" w:hAnsi="Arial" w:cs="Arial"/>
        </w:rPr>
      </w:pPr>
      <w:r w:rsidRPr="00183CAE">
        <w:rPr>
          <w:rFonts w:ascii="Arial" w:hAnsi="Arial" w:cs="Arial"/>
        </w:rPr>
        <w:t xml:space="preserve">Umělé osvětlení </w:t>
      </w:r>
      <w:r>
        <w:rPr>
          <w:rFonts w:ascii="Arial" w:hAnsi="Arial" w:cs="Arial"/>
        </w:rPr>
        <w:t xml:space="preserve">podzemního kolektoru </w:t>
      </w:r>
      <w:r w:rsidRPr="00183CAE">
        <w:rPr>
          <w:rFonts w:ascii="Arial" w:hAnsi="Arial" w:cs="Arial"/>
        </w:rPr>
        <w:t xml:space="preserve">bude provedeno </w:t>
      </w:r>
      <w:r>
        <w:rPr>
          <w:rFonts w:ascii="Arial" w:hAnsi="Arial" w:cs="Arial"/>
        </w:rPr>
        <w:t>LED</w:t>
      </w:r>
      <w:r w:rsidRPr="00183CAE">
        <w:rPr>
          <w:rFonts w:ascii="Arial" w:hAnsi="Arial" w:cs="Arial"/>
        </w:rPr>
        <w:t xml:space="preserve"> svítidly </w:t>
      </w:r>
      <w:r>
        <w:rPr>
          <w:rFonts w:ascii="Arial" w:hAnsi="Arial" w:cs="Arial"/>
        </w:rPr>
        <w:t>r</w:t>
      </w:r>
      <w:r w:rsidRPr="00183CAE">
        <w:rPr>
          <w:rFonts w:ascii="Arial" w:hAnsi="Arial" w:cs="Arial"/>
        </w:rPr>
        <w:t>ozmístěnými dle dispozi</w:t>
      </w:r>
      <w:r>
        <w:rPr>
          <w:rFonts w:ascii="Arial" w:hAnsi="Arial" w:cs="Arial"/>
        </w:rPr>
        <w:t>čního výkresu</w:t>
      </w:r>
      <w:r w:rsidRPr="00183CAE">
        <w:rPr>
          <w:rFonts w:ascii="Arial" w:hAnsi="Arial" w:cs="Arial"/>
        </w:rPr>
        <w:t xml:space="preserve">. Ovládání svítidel umožňují vypínače umístěné u vstupů do </w:t>
      </w:r>
      <w:r>
        <w:rPr>
          <w:rFonts w:ascii="Arial" w:hAnsi="Arial" w:cs="Arial"/>
        </w:rPr>
        <w:t>kolektoru</w:t>
      </w:r>
      <w:r w:rsidRPr="00183CA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Pokud není ve výkresu nebo </w:t>
      </w:r>
      <w:r w:rsidRPr="00183CAE">
        <w:rPr>
          <w:rFonts w:ascii="Arial" w:hAnsi="Arial" w:cs="Arial"/>
        </w:rPr>
        <w:t xml:space="preserve">v poznámce u svítidla uvedeno jinak, budou nástěnná </w:t>
      </w:r>
      <w:r>
        <w:rPr>
          <w:rFonts w:ascii="Arial" w:hAnsi="Arial" w:cs="Arial"/>
        </w:rPr>
        <w:t>LED</w:t>
      </w:r>
      <w:r w:rsidRPr="00183CAE">
        <w:rPr>
          <w:rFonts w:ascii="Arial" w:hAnsi="Arial" w:cs="Arial"/>
        </w:rPr>
        <w:t xml:space="preserve"> svítidla instalována 2,5 m nad podlahu.</w:t>
      </w:r>
      <w:r>
        <w:rPr>
          <w:rFonts w:ascii="Arial" w:hAnsi="Arial" w:cs="Arial"/>
        </w:rPr>
        <w:t xml:space="preserve"> Pro toto osvětlení bude instalován nový kabel CYKY-J 3x1,5 a připojen do stávajícího rozvaděče RS2 na rezervní jistič 1FA4 (10B/1 ,10A).</w:t>
      </w:r>
      <w:r w:rsidR="00AE6F43">
        <w:rPr>
          <w:rFonts w:ascii="Arial" w:hAnsi="Arial" w:cs="Arial"/>
        </w:rPr>
        <w:t xml:space="preserve"> Kabely budou vedeny ve stávajících kabelových trasách a nově v trubce PVC.</w:t>
      </w:r>
    </w:p>
    <w:p w14:paraId="58105C35" w14:textId="65312132" w:rsidR="00F93D24" w:rsidRDefault="00902B23" w:rsidP="00857AB1">
      <w:pPr>
        <w:pStyle w:val="Nadpis2"/>
      </w:pPr>
      <w:bookmarkStart w:id="86" w:name="_Toc100560515"/>
      <w:r>
        <w:t>El. vytápění</w:t>
      </w:r>
      <w:bookmarkEnd w:id="86"/>
    </w:p>
    <w:p w14:paraId="5DA0B53A" w14:textId="77777777" w:rsidR="0004145B" w:rsidRDefault="00902B23" w:rsidP="00902B23">
      <w:r>
        <w:t>V rámci rekonstrukce budou nově umístěny el. přímotopy do místnosti č. 101 Vstupní hala na 1.NP a do místnosti č.005 Schodišťový prostor.</w:t>
      </w:r>
    </w:p>
    <w:p w14:paraId="79555BA4" w14:textId="022F3416" w:rsidR="0004145B" w:rsidRPr="00B237FD" w:rsidRDefault="0004145B" w:rsidP="0004145B">
      <w:pPr>
        <w:pStyle w:val="AqpNormlnText"/>
        <w:rPr>
          <w:rFonts w:ascii="Arial" w:hAnsi="Arial" w:cs="Arial"/>
        </w:rPr>
      </w:pPr>
      <w:r w:rsidRPr="00B237FD">
        <w:rPr>
          <w:rFonts w:ascii="Arial" w:hAnsi="Arial" w:cs="Arial"/>
        </w:rPr>
        <w:t>Místnost č.101 Vstupní hala bude vytápěna pomocí přímotopn</w:t>
      </w:r>
      <w:r w:rsidR="00557306" w:rsidRPr="00B237FD">
        <w:rPr>
          <w:rFonts w:ascii="Arial" w:hAnsi="Arial" w:cs="Arial"/>
        </w:rPr>
        <w:t>ých</w:t>
      </w:r>
      <w:r w:rsidRPr="00B237FD">
        <w:rPr>
          <w:rFonts w:ascii="Arial" w:hAnsi="Arial" w:cs="Arial"/>
        </w:rPr>
        <w:t xml:space="preserve"> konvektor</w:t>
      </w:r>
      <w:r w:rsidR="00557306" w:rsidRPr="00B237FD">
        <w:rPr>
          <w:rFonts w:ascii="Arial" w:hAnsi="Arial" w:cs="Arial"/>
        </w:rPr>
        <w:t>ů 2x</w:t>
      </w:r>
      <w:r w:rsidRPr="00B237FD">
        <w:rPr>
          <w:rFonts w:ascii="Arial" w:hAnsi="Arial" w:cs="Arial"/>
        </w:rPr>
        <w:t xml:space="preserve"> </w:t>
      </w:r>
      <w:r w:rsidR="002C2E75" w:rsidRPr="00B237FD">
        <w:rPr>
          <w:rFonts w:ascii="Arial" w:hAnsi="Arial" w:cs="Arial"/>
        </w:rPr>
        <w:t>1</w:t>
      </w:r>
      <w:r w:rsidRPr="00B237FD">
        <w:rPr>
          <w:rFonts w:ascii="Arial" w:hAnsi="Arial" w:cs="Arial"/>
        </w:rPr>
        <w:t>,</w:t>
      </w:r>
      <w:r w:rsidR="002C2E75" w:rsidRPr="00B237FD">
        <w:rPr>
          <w:rFonts w:ascii="Arial" w:hAnsi="Arial" w:cs="Arial"/>
        </w:rPr>
        <w:t xml:space="preserve">5 </w:t>
      </w:r>
      <w:r w:rsidRPr="00B237FD">
        <w:rPr>
          <w:rFonts w:ascii="Arial" w:hAnsi="Arial" w:cs="Arial"/>
        </w:rPr>
        <w:t xml:space="preserve">kW ozn. </w:t>
      </w:r>
      <w:r w:rsidR="00557306" w:rsidRPr="00B237FD">
        <w:rPr>
          <w:rFonts w:ascii="Arial" w:hAnsi="Arial" w:cs="Arial"/>
        </w:rPr>
        <w:t>1</w:t>
      </w:r>
      <w:r w:rsidRPr="00B237FD">
        <w:rPr>
          <w:rFonts w:ascii="Arial" w:hAnsi="Arial" w:cs="Arial"/>
        </w:rPr>
        <w:t>EH</w:t>
      </w:r>
      <w:r w:rsidR="00557306" w:rsidRPr="00B237FD">
        <w:rPr>
          <w:rFonts w:ascii="Arial" w:hAnsi="Arial" w:cs="Arial"/>
        </w:rPr>
        <w:t>10 a 1EH11</w:t>
      </w:r>
      <w:r w:rsidRPr="00B237FD">
        <w:rPr>
          <w:rFonts w:ascii="Arial" w:hAnsi="Arial" w:cs="Arial"/>
        </w:rPr>
        <w:t>, připojeným zabudovanou flexošňůrou s vidlicí do zásuvky XC/1EH</w:t>
      </w:r>
      <w:r w:rsidR="00557306" w:rsidRPr="00B237FD">
        <w:rPr>
          <w:rFonts w:ascii="Arial" w:hAnsi="Arial" w:cs="Arial"/>
        </w:rPr>
        <w:t>10 a XC/1EH11</w:t>
      </w:r>
      <w:r w:rsidRPr="00B237FD">
        <w:rPr>
          <w:rFonts w:ascii="Arial" w:hAnsi="Arial" w:cs="Arial"/>
        </w:rPr>
        <w:t>, kter</w:t>
      </w:r>
      <w:r w:rsidR="00557306" w:rsidRPr="00B237FD">
        <w:rPr>
          <w:rFonts w:ascii="Arial" w:hAnsi="Arial" w:cs="Arial"/>
        </w:rPr>
        <w:t>é</w:t>
      </w:r>
      <w:r w:rsidRPr="00B237FD">
        <w:rPr>
          <w:rFonts w:ascii="Arial" w:hAnsi="Arial" w:cs="Arial"/>
        </w:rPr>
        <w:t xml:space="preserve"> bud</w:t>
      </w:r>
      <w:r w:rsidR="00557306" w:rsidRPr="00B237FD">
        <w:rPr>
          <w:rFonts w:ascii="Arial" w:hAnsi="Arial" w:cs="Arial"/>
        </w:rPr>
        <w:t>ou</w:t>
      </w:r>
      <w:r w:rsidRPr="00B237FD">
        <w:rPr>
          <w:rFonts w:ascii="Arial" w:hAnsi="Arial" w:cs="Arial"/>
        </w:rPr>
        <w:t xml:space="preserve"> odjištěn</w:t>
      </w:r>
      <w:r w:rsidR="00557306" w:rsidRPr="00B237FD">
        <w:rPr>
          <w:rFonts w:ascii="Arial" w:hAnsi="Arial" w:cs="Arial"/>
        </w:rPr>
        <w:t>y</w:t>
      </w:r>
      <w:r w:rsidRPr="00B237FD">
        <w:rPr>
          <w:rFonts w:ascii="Arial" w:hAnsi="Arial" w:cs="Arial"/>
        </w:rPr>
        <w:t xml:space="preserve"> vlastním</w:t>
      </w:r>
      <w:r w:rsidR="00557306" w:rsidRPr="00B237FD">
        <w:rPr>
          <w:rFonts w:ascii="Arial" w:hAnsi="Arial" w:cs="Arial"/>
        </w:rPr>
        <w:t>i</w:t>
      </w:r>
      <w:r w:rsidRPr="00B237FD">
        <w:rPr>
          <w:rFonts w:ascii="Arial" w:hAnsi="Arial" w:cs="Arial"/>
        </w:rPr>
        <w:t xml:space="preserve"> jednofázovým jistič</w:t>
      </w:r>
      <w:r w:rsidR="00557306" w:rsidRPr="00B237FD">
        <w:rPr>
          <w:rFonts w:ascii="Arial" w:hAnsi="Arial" w:cs="Arial"/>
        </w:rPr>
        <w:t>i</w:t>
      </w:r>
      <w:r w:rsidRPr="00B237FD">
        <w:rPr>
          <w:rFonts w:ascii="Arial" w:hAnsi="Arial" w:cs="Arial"/>
        </w:rPr>
        <w:t xml:space="preserve"> v rozvaděči RS1 a to z jističov</w:t>
      </w:r>
      <w:r w:rsidR="00557306" w:rsidRPr="00B237FD">
        <w:rPr>
          <w:rFonts w:ascii="Arial" w:hAnsi="Arial" w:cs="Arial"/>
        </w:rPr>
        <w:t>ých</w:t>
      </w:r>
      <w:r w:rsidRPr="00B237FD">
        <w:rPr>
          <w:rFonts w:ascii="Arial" w:hAnsi="Arial" w:cs="Arial"/>
        </w:rPr>
        <w:t xml:space="preserve"> rezerv 1FA7</w:t>
      </w:r>
      <w:r w:rsidR="00557306" w:rsidRPr="00B237FD">
        <w:rPr>
          <w:rFonts w:ascii="Arial" w:hAnsi="Arial" w:cs="Arial"/>
        </w:rPr>
        <w:t xml:space="preserve"> a 1FA8</w:t>
      </w:r>
      <w:r w:rsidRPr="00B237FD">
        <w:rPr>
          <w:rFonts w:ascii="Arial" w:hAnsi="Arial" w:cs="Arial"/>
        </w:rPr>
        <w:t>.</w:t>
      </w:r>
    </w:p>
    <w:p w14:paraId="327A0F06" w14:textId="6C6D18DB" w:rsidR="00557306" w:rsidRPr="00927306" w:rsidRDefault="00557306" w:rsidP="00557306">
      <w:pPr>
        <w:pStyle w:val="AqpNormlnText"/>
        <w:rPr>
          <w:rFonts w:ascii="Arial" w:hAnsi="Arial" w:cs="Arial"/>
        </w:rPr>
      </w:pPr>
      <w:r w:rsidRPr="00B237FD">
        <w:rPr>
          <w:rFonts w:ascii="Arial" w:hAnsi="Arial" w:cs="Arial"/>
        </w:rPr>
        <w:t>Místnost č.005 Schodišťový prostor bude vytápěn pomocí přímotopn</w:t>
      </w:r>
      <w:r w:rsidR="002C2E75" w:rsidRPr="00B237FD">
        <w:rPr>
          <w:rFonts w:ascii="Arial" w:hAnsi="Arial" w:cs="Arial"/>
        </w:rPr>
        <w:t>ého</w:t>
      </w:r>
      <w:r w:rsidRPr="00B237FD">
        <w:rPr>
          <w:rFonts w:ascii="Arial" w:hAnsi="Arial" w:cs="Arial"/>
        </w:rPr>
        <w:t xml:space="preserve"> konvektor</w:t>
      </w:r>
      <w:r w:rsidR="002C2E75" w:rsidRPr="00B237FD">
        <w:rPr>
          <w:rFonts w:ascii="Arial" w:hAnsi="Arial" w:cs="Arial"/>
        </w:rPr>
        <w:t>u</w:t>
      </w:r>
      <w:r w:rsidRPr="00B237FD">
        <w:rPr>
          <w:rFonts w:ascii="Arial" w:hAnsi="Arial" w:cs="Arial"/>
        </w:rPr>
        <w:t xml:space="preserve"> </w:t>
      </w:r>
      <w:r w:rsidR="002C2E75" w:rsidRPr="00B237FD">
        <w:rPr>
          <w:rFonts w:ascii="Arial" w:hAnsi="Arial" w:cs="Arial"/>
        </w:rPr>
        <w:t xml:space="preserve">1,5 </w:t>
      </w:r>
      <w:r w:rsidRPr="00B237FD">
        <w:rPr>
          <w:rFonts w:ascii="Arial" w:hAnsi="Arial" w:cs="Arial"/>
        </w:rPr>
        <w:t>kW ozn. 1EH12, připojeným zabudovanou flexošňůrou s vidlicí do zásuvky XC/1EH1</w:t>
      </w:r>
      <w:r w:rsidR="002C2E75" w:rsidRPr="00B237FD">
        <w:rPr>
          <w:rFonts w:ascii="Arial" w:hAnsi="Arial" w:cs="Arial"/>
        </w:rPr>
        <w:t>2,</w:t>
      </w:r>
      <w:r w:rsidRPr="00B237FD">
        <w:rPr>
          <w:rFonts w:ascii="Arial" w:hAnsi="Arial" w:cs="Arial"/>
        </w:rPr>
        <w:t xml:space="preserve"> které budou odjištěny vlastními jednofázovým jističi v rozvaděči RS2 a to z jističov</w:t>
      </w:r>
      <w:r w:rsidR="002C2E75" w:rsidRPr="00B237FD">
        <w:rPr>
          <w:rFonts w:ascii="Arial" w:hAnsi="Arial" w:cs="Arial"/>
        </w:rPr>
        <w:t>é</w:t>
      </w:r>
      <w:r w:rsidRPr="00B237FD">
        <w:rPr>
          <w:rFonts w:ascii="Arial" w:hAnsi="Arial" w:cs="Arial"/>
        </w:rPr>
        <w:t xml:space="preserve"> rezerv</w:t>
      </w:r>
      <w:r w:rsidR="002C2E75" w:rsidRPr="00B237FD">
        <w:rPr>
          <w:rFonts w:ascii="Arial" w:hAnsi="Arial" w:cs="Arial"/>
        </w:rPr>
        <w:t>y</w:t>
      </w:r>
      <w:r w:rsidRPr="00B237FD">
        <w:rPr>
          <w:rFonts w:ascii="Arial" w:hAnsi="Arial" w:cs="Arial"/>
        </w:rPr>
        <w:t xml:space="preserve"> 1FA7.</w:t>
      </w:r>
    </w:p>
    <w:p w14:paraId="766958BA" w14:textId="155B6C6F" w:rsidR="00815F41" w:rsidRDefault="00815F41" w:rsidP="00815F41">
      <w:pPr>
        <w:pStyle w:val="Nadpis2"/>
      </w:pPr>
      <w:bookmarkStart w:id="87" w:name="_Toc100560516"/>
      <w:r>
        <w:t>El. zařízení na fasád</w:t>
      </w:r>
      <w:r w:rsidR="00F71580">
        <w:t>ě</w:t>
      </w:r>
      <w:bookmarkEnd w:id="87"/>
    </w:p>
    <w:p w14:paraId="78A13CC8" w14:textId="58FF1A41" w:rsidR="00155D4C" w:rsidRPr="00155D4C" w:rsidRDefault="00155D4C" w:rsidP="000D2564">
      <w:pPr>
        <w:pStyle w:val="Odstavecseseznamem"/>
        <w:numPr>
          <w:ilvl w:val="0"/>
          <w:numId w:val="21"/>
        </w:numPr>
      </w:pPr>
      <w:r>
        <w:t xml:space="preserve">Všechna el. zařízení budou zdemontována nebo provizorně přemístěna až po domluvě s provozovatelem. </w:t>
      </w:r>
    </w:p>
    <w:p w14:paraId="5AA03D74" w14:textId="57A752D2" w:rsidR="00815F41" w:rsidRPr="00166F36" w:rsidRDefault="00815F41" w:rsidP="000D2564">
      <w:pPr>
        <w:pStyle w:val="Odstavecseseznamem"/>
        <w:numPr>
          <w:ilvl w:val="0"/>
          <w:numId w:val="21"/>
        </w:numPr>
        <w:jc w:val="both"/>
      </w:pPr>
      <w:r w:rsidRPr="00166F36">
        <w:t>Antén</w:t>
      </w:r>
      <w:r w:rsidR="008E7A2F" w:rsidRPr="00166F36">
        <w:t>a</w:t>
      </w:r>
      <w:r w:rsidRPr="00166F36">
        <w:t xml:space="preserve"> (GSM) umístěné na severní straně fasády</w:t>
      </w:r>
      <w:r w:rsidR="008E7A2F" w:rsidRPr="00166F36">
        <w:t xml:space="preserve"> bude zdemontována</w:t>
      </w:r>
      <w:r w:rsidRPr="00166F36">
        <w:t xml:space="preserve"> a po zateplení fasády opět</w:t>
      </w:r>
      <w:r w:rsidR="008E7A2F" w:rsidRPr="00166F36">
        <w:t xml:space="preserve"> namontována</w:t>
      </w:r>
      <w:r w:rsidRPr="00166F36">
        <w:t>.</w:t>
      </w:r>
    </w:p>
    <w:p w14:paraId="50626EA5" w14:textId="4D0E135E" w:rsidR="00815F41" w:rsidRPr="00166F36" w:rsidRDefault="00815F41" w:rsidP="000D2564">
      <w:pPr>
        <w:pStyle w:val="Odstavecseseznamem"/>
        <w:numPr>
          <w:ilvl w:val="0"/>
          <w:numId w:val="21"/>
        </w:numPr>
      </w:pPr>
      <w:r w:rsidRPr="00166F36">
        <w:t>Teplotní čidl</w:t>
      </w:r>
      <w:r w:rsidR="00155D4C" w:rsidRPr="00166F36">
        <w:t>o</w:t>
      </w:r>
      <w:r w:rsidRPr="00166F36">
        <w:t xml:space="preserve"> umístěné na severní straně fasády z důvodu zrušení kotelny</w:t>
      </w:r>
      <w:r w:rsidR="00155D4C" w:rsidRPr="00166F36">
        <w:t xml:space="preserve"> bude demontováno bez náhrady</w:t>
      </w:r>
      <w:r w:rsidRPr="00166F36">
        <w:t>.</w:t>
      </w:r>
    </w:p>
    <w:p w14:paraId="3B26CF85" w14:textId="24FA5465" w:rsidR="00F71580" w:rsidRPr="00166F36" w:rsidRDefault="00F71580" w:rsidP="000D2564">
      <w:pPr>
        <w:pStyle w:val="Odstavecseseznamem"/>
        <w:numPr>
          <w:ilvl w:val="0"/>
          <w:numId w:val="21"/>
        </w:numPr>
      </w:pPr>
      <w:r w:rsidRPr="00166F36">
        <w:t>Na severní straně na rohu objektu VDJ bude demontován anténní stožár a po zateplení fasády bude instalován nový stožár s anténou.</w:t>
      </w:r>
    </w:p>
    <w:p w14:paraId="582A7618" w14:textId="40C7219A" w:rsidR="00F71580" w:rsidRPr="00166F36" w:rsidRDefault="00F71580" w:rsidP="000D2564">
      <w:pPr>
        <w:pStyle w:val="Odstavecseseznamem"/>
        <w:numPr>
          <w:ilvl w:val="0"/>
          <w:numId w:val="21"/>
        </w:numPr>
      </w:pPr>
      <w:r w:rsidRPr="00166F36">
        <w:t>Vpředu nalevo objektu VDJ jde po fasádě trubka</w:t>
      </w:r>
      <w:r w:rsidR="00827F28" w:rsidRPr="00166F36">
        <w:t>, která bude zapuštěna do nového zateplení fasády.</w:t>
      </w:r>
    </w:p>
    <w:p w14:paraId="70014E28" w14:textId="0401B15E" w:rsidR="00F71580" w:rsidRPr="00166F36" w:rsidRDefault="00F71580" w:rsidP="000D2564">
      <w:pPr>
        <w:pStyle w:val="Odstavecseseznamem"/>
        <w:numPr>
          <w:ilvl w:val="0"/>
          <w:numId w:val="21"/>
        </w:numPr>
      </w:pPr>
      <w:r w:rsidRPr="00166F36">
        <w:t xml:space="preserve">Na jižní fasádě na rohu jsou v liště taženy stávající kabely k dvěma čidlům MaR. Tyto kabely se zapustí do zateplení fasády a čidla MaR se umístí na novou fasádu.  </w:t>
      </w:r>
    </w:p>
    <w:p w14:paraId="7D2053C2" w14:textId="1A30494B" w:rsidR="00F71580" w:rsidRPr="00166F36" w:rsidRDefault="00F71580" w:rsidP="000D2564">
      <w:pPr>
        <w:pStyle w:val="Odstavecseseznamem"/>
        <w:numPr>
          <w:ilvl w:val="0"/>
          <w:numId w:val="21"/>
        </w:numPr>
      </w:pPr>
      <w:r w:rsidRPr="00166F36">
        <w:t xml:space="preserve">Stávající kabely, které jdou po fasádě u hl. vchodu do VDJ ke dvěma stávajícím anténám na střeše VDJ budou </w:t>
      </w:r>
      <w:r w:rsidR="008F689F">
        <w:t xml:space="preserve">přeloženy do kabelové trasy uvnitř objektu VDJ a na střechu budou taženy prostupy ve </w:t>
      </w:r>
      <w:r w:rsidR="008F689F">
        <w:lastRenderedPageBreak/>
        <w:t>střeše speciálním prostupem s integrovanou bitumenovou manžetou (prostupy jsou součástí dodávky střechy)</w:t>
      </w:r>
      <w:r w:rsidRPr="00166F36">
        <w:t xml:space="preserve">. </w:t>
      </w:r>
    </w:p>
    <w:p w14:paraId="5C3A23CC" w14:textId="24604316" w:rsidR="00F71580" w:rsidRPr="00166F36" w:rsidRDefault="00F71580" w:rsidP="000D2564">
      <w:pPr>
        <w:pStyle w:val="Odstavecseseznamem"/>
        <w:numPr>
          <w:ilvl w:val="0"/>
          <w:numId w:val="21"/>
        </w:numPr>
      </w:pPr>
      <w:r w:rsidRPr="00166F36">
        <w:t xml:space="preserve">Na jižní straně objektu VDJ jde po fasádě </w:t>
      </w:r>
      <w:r w:rsidR="00827F28" w:rsidRPr="00166F36">
        <w:t>trubka, která bude zapuštěna do nového zateplení fasády.</w:t>
      </w:r>
    </w:p>
    <w:p w14:paraId="3D7C3FB9" w14:textId="701F18A3" w:rsidR="00F71580" w:rsidRPr="00166F36" w:rsidRDefault="00F71580" w:rsidP="000D2564">
      <w:pPr>
        <w:pStyle w:val="Odstavecseseznamem"/>
        <w:numPr>
          <w:ilvl w:val="0"/>
          <w:numId w:val="21"/>
        </w:numPr>
      </w:pPr>
      <w:r w:rsidRPr="00166F36">
        <w:t>Na jižní straně objektu VDJ je umístěna anténa WIFI, která je umístěna na společné přírubě s venkovním osvětlením. Tato anténa bude demontována  a opět instalována na novou zateplenou fasádu vč. zapojení.</w:t>
      </w:r>
    </w:p>
    <w:p w14:paraId="6343CD46" w14:textId="77777777" w:rsidR="00F71580" w:rsidRPr="00166F36" w:rsidRDefault="00F71580" w:rsidP="008E7A2F"/>
    <w:p w14:paraId="57171C43" w14:textId="06B83A90" w:rsidR="00F71580" w:rsidRPr="00166F36" w:rsidRDefault="00F71580" w:rsidP="00F71580">
      <w:pPr>
        <w:pStyle w:val="Nadpis2"/>
      </w:pPr>
      <w:bookmarkStart w:id="88" w:name="_Toc100560517"/>
      <w:r w:rsidRPr="00166F36">
        <w:t>El. zařízení umístěná na střeše</w:t>
      </w:r>
      <w:bookmarkEnd w:id="88"/>
    </w:p>
    <w:p w14:paraId="17867547" w14:textId="19133C80" w:rsidR="00F71580" w:rsidRPr="00166F36" w:rsidRDefault="00827F28" w:rsidP="00827F28">
      <w:pPr>
        <w:jc w:val="both"/>
      </w:pPr>
      <w:r w:rsidRPr="00166F36">
        <w:t>Všechna el. zařízení umístěná na střeše budou zdemontována nebo provizorně přemístěna až po domluvě s provozovatelem.</w:t>
      </w:r>
    </w:p>
    <w:p w14:paraId="0321F483" w14:textId="25A55DF8" w:rsidR="00827F28" w:rsidRPr="00166F36" w:rsidRDefault="00827F28" w:rsidP="00827F28">
      <w:pPr>
        <w:jc w:val="both"/>
      </w:pPr>
      <w:r w:rsidRPr="00166F36">
        <w:t>Pozor!  antény, které jsou umístěné na střeše musí zůstat v provozu i po dobu rekonstrukce střešního pláště. Stávající oddálen</w:t>
      </w:r>
      <w:r w:rsidR="002C6638" w:rsidRPr="00166F36">
        <w:t>ý</w:t>
      </w:r>
      <w:r w:rsidRPr="00166F36">
        <w:t xml:space="preserve"> hromosvod k těmto anténám bude zachován a bude připojen na nový svod. </w:t>
      </w:r>
    </w:p>
    <w:p w14:paraId="6E5584E9" w14:textId="580B8D3A" w:rsidR="002C6638" w:rsidRPr="00166F36" w:rsidRDefault="002C6638" w:rsidP="002C6638">
      <w:pPr>
        <w:jc w:val="both"/>
      </w:pPr>
      <w:r w:rsidRPr="00166F36">
        <w:t>Na střeše je umístěno stávající zařízení pro měření srážek (provozovatel kanalizace) se stávajícím rozvaděčem. Toto zařízení bude nutno po dobu výmě</w:t>
      </w:r>
      <w:r w:rsidR="007F79EC" w:rsidRPr="00166F36">
        <w:t>ny střešní krytiny</w:t>
      </w:r>
      <w:r w:rsidR="00B910FC" w:rsidRPr="00166F36">
        <w:t xml:space="preserve"> demontováno a </w:t>
      </w:r>
      <w:r w:rsidRPr="00166F36">
        <w:t xml:space="preserve">po zateplení fasády opět </w:t>
      </w:r>
      <w:r w:rsidR="00466574" w:rsidRPr="00166F36">
        <w:t>připojeno a umístěno na fasádu.</w:t>
      </w:r>
    </w:p>
    <w:p w14:paraId="45645F8C" w14:textId="28CF9482" w:rsidR="00AD2090" w:rsidRPr="00AD2090" w:rsidRDefault="002C6638" w:rsidP="00AD2090">
      <w:pPr>
        <w:jc w:val="both"/>
      </w:pPr>
      <w:r w:rsidRPr="00166F36">
        <w:t xml:space="preserve">Na vyšší ploché střeše jsou umístěny dvě antény umístěné na stožárech. Kabely od těchto antén jsou vedeny ze střechy v nerezových trubkách přichycených na fasádě. </w:t>
      </w:r>
      <w:r w:rsidR="00AD2090">
        <w:t xml:space="preserve">Kabely budou nově </w:t>
      </w:r>
      <w:r w:rsidR="00AD2090" w:rsidRPr="00AD2090">
        <w:t xml:space="preserve">přeloženy do kabelové trasy uvnitř objektu VDJ a na střechu budou taženy </w:t>
      </w:r>
      <w:r w:rsidR="00AD2090">
        <w:t xml:space="preserve">skrze </w:t>
      </w:r>
      <w:r w:rsidR="00AD2090" w:rsidRPr="00AD2090">
        <w:t>stře</w:t>
      </w:r>
      <w:r w:rsidR="00AD2090">
        <w:t>chu</w:t>
      </w:r>
      <w:r w:rsidR="00AD2090" w:rsidRPr="00AD2090">
        <w:t xml:space="preserve"> speciálním prostupem s integrovanou bitumenovou manžetou (prostupy jsou součástí dodávky střechy). </w:t>
      </w:r>
    </w:p>
    <w:p w14:paraId="61D8BFE6" w14:textId="693CFBD5" w:rsidR="002C6638" w:rsidRPr="00166F36" w:rsidRDefault="002C6638" w:rsidP="002C6638">
      <w:pPr>
        <w:jc w:val="both"/>
      </w:pPr>
      <w:r w:rsidRPr="00166F36">
        <w:t>Pozor! Antény musí zůstat po dobu výstavby nové střešní krytiny zůstat v provozu.</w:t>
      </w:r>
    </w:p>
    <w:p w14:paraId="07A96175" w14:textId="0A9F2031" w:rsidR="000D2564" w:rsidRPr="00166F36" w:rsidRDefault="000D2564" w:rsidP="00815F41">
      <w:pPr>
        <w:pStyle w:val="Nadpis2"/>
      </w:pPr>
      <w:bookmarkStart w:id="89" w:name="_Toc100560518"/>
      <w:r w:rsidRPr="00166F36">
        <w:t>Stávající venkovního osvětlení</w:t>
      </w:r>
      <w:bookmarkEnd w:id="89"/>
    </w:p>
    <w:p w14:paraId="38589C18" w14:textId="7C6861D1" w:rsidR="000D2564" w:rsidRPr="00166F36" w:rsidRDefault="000D2564" w:rsidP="00467AF3">
      <w:pPr>
        <w:jc w:val="both"/>
      </w:pPr>
      <w:r w:rsidRPr="00166F36">
        <w:t xml:space="preserve">Před vodojemem budou zrušeny dva stožáry stávajícího venkovního osvětlení. V rámci bourání dvou mostů mezi vodojemy budou kabely VO jdoucí po mostě přeloženy do </w:t>
      </w:r>
      <w:r w:rsidR="00650B67" w:rsidRPr="00166F36">
        <w:t>výkopu do země</w:t>
      </w:r>
      <w:r w:rsidRPr="00166F36">
        <w:t xml:space="preserve"> </w:t>
      </w:r>
      <w:r w:rsidR="00311C49" w:rsidRPr="00166F36">
        <w:t>a z něho budou vyvedeny do výkopu a na stěnu stávajícího vodojemu</w:t>
      </w:r>
      <w:r w:rsidR="00466574" w:rsidRPr="00166F36">
        <w:t>.</w:t>
      </w:r>
    </w:p>
    <w:p w14:paraId="133C5B1F" w14:textId="77CA2F07" w:rsidR="00F054D1" w:rsidRPr="00166F36" w:rsidRDefault="00F054D1" w:rsidP="00F054D1">
      <w:pPr>
        <w:pStyle w:val="Nadpis2"/>
      </w:pPr>
      <w:bookmarkStart w:id="90" w:name="_Toc100560519"/>
      <w:r w:rsidRPr="00166F36">
        <w:t>Přeložka kabel</w:t>
      </w:r>
      <w:r w:rsidR="00BE0A97" w:rsidRPr="00166F36">
        <w:t>u</w:t>
      </w:r>
      <w:r w:rsidRPr="00166F36">
        <w:t xml:space="preserve"> nn</w:t>
      </w:r>
      <w:bookmarkEnd w:id="90"/>
    </w:p>
    <w:p w14:paraId="0D805EAD" w14:textId="085BD76E" w:rsidR="00F054D1" w:rsidRPr="00166F36" w:rsidRDefault="00F054D1" w:rsidP="00467AF3">
      <w:pPr>
        <w:jc w:val="both"/>
      </w:pPr>
      <w:r w:rsidRPr="00166F36">
        <w:t xml:space="preserve">V rámci budování podzemního kolektoru </w:t>
      </w:r>
      <w:r w:rsidR="00833ED1" w:rsidRPr="00166F36">
        <w:t>dochází ke kolizi k</w:t>
      </w:r>
      <w:r w:rsidRPr="00166F36">
        <w:t>abel</w:t>
      </w:r>
      <w:r w:rsidR="00833ED1" w:rsidRPr="00166F36">
        <w:t>u</w:t>
      </w:r>
      <w:r w:rsidRPr="00166F36">
        <w:t xml:space="preserve"> nn</w:t>
      </w:r>
      <w:r w:rsidR="00BE0A97" w:rsidRPr="00166F36">
        <w:t xml:space="preserve"> CYKY-J 5x10 pro napájení pojistkové skříně MP1</w:t>
      </w:r>
      <w:r w:rsidR="00833ED1" w:rsidRPr="00166F36">
        <w:t xml:space="preserve"> s novým podzemním kolektorem. </w:t>
      </w:r>
      <w:r w:rsidR="00BE0A97" w:rsidRPr="00166F36">
        <w:t xml:space="preserve"> </w:t>
      </w:r>
      <w:r w:rsidR="00833ED1" w:rsidRPr="00166F36">
        <w:t xml:space="preserve">Tento kabel bude </w:t>
      </w:r>
      <w:r w:rsidR="00BE0A97" w:rsidRPr="00166F36">
        <w:t>přeložen z</w:t>
      </w:r>
      <w:r w:rsidR="00833ED1" w:rsidRPr="00166F36">
        <w:t xml:space="preserve"> kabelové trasy ve strojovně VDJ do </w:t>
      </w:r>
      <w:r w:rsidR="00BE0A97" w:rsidRPr="00166F36">
        <w:t xml:space="preserve">výkopu </w:t>
      </w:r>
      <w:r w:rsidR="00833ED1" w:rsidRPr="00166F36">
        <w:t xml:space="preserve">kolem </w:t>
      </w:r>
      <w:r w:rsidR="00BE0A97" w:rsidRPr="00166F36">
        <w:t>nového podzemního kolektoru</w:t>
      </w:r>
      <w:r w:rsidR="00833ED1" w:rsidRPr="00166F36">
        <w:t xml:space="preserve"> </w:t>
      </w:r>
      <w:r w:rsidR="00BE0A97" w:rsidRPr="00166F36">
        <w:t>do stávající pojistkové skříně ozn. MP1</w:t>
      </w:r>
      <w:r w:rsidRPr="00166F36">
        <w:t>.</w:t>
      </w:r>
      <w:r w:rsidR="00BE0A97" w:rsidRPr="00166F36">
        <w:t xml:space="preserve"> Při budování podzemního kolektoru bude tento kabel provizorně zavěšen</w:t>
      </w:r>
      <w:r w:rsidR="00833ED1" w:rsidRPr="00166F36">
        <w:t xml:space="preserve"> na stěnu objektu </w:t>
      </w:r>
      <w:r w:rsidR="00BE0A97" w:rsidRPr="00166F36">
        <w:t>akumulační</w:t>
      </w:r>
      <w:r w:rsidR="00833ED1" w:rsidRPr="00166F36">
        <w:t>ch</w:t>
      </w:r>
      <w:r w:rsidR="00BE0A97" w:rsidRPr="00166F36">
        <w:t xml:space="preserve"> nádrž</w:t>
      </w:r>
      <w:r w:rsidR="00833ED1" w:rsidRPr="00166F36">
        <w:t>í</w:t>
      </w:r>
      <w:r w:rsidRPr="00166F36">
        <w:t xml:space="preserve">  </w:t>
      </w:r>
      <w:r w:rsidR="00ED228E" w:rsidRPr="00166F36">
        <w:t xml:space="preserve"> a potom </w:t>
      </w:r>
      <w:r w:rsidR="00833ED1" w:rsidRPr="00166F36">
        <w:t>uložen do výkopu</w:t>
      </w:r>
      <w:r w:rsidR="00ED228E" w:rsidRPr="00166F36">
        <w:t>.</w:t>
      </w:r>
    </w:p>
    <w:p w14:paraId="063AB5A0" w14:textId="594AAACC" w:rsidR="00857AB1" w:rsidRPr="00166F36" w:rsidRDefault="00857AB1" w:rsidP="00857AB1">
      <w:pPr>
        <w:pStyle w:val="Nadpis2"/>
      </w:pPr>
      <w:bookmarkStart w:id="91" w:name="_Toc260753886"/>
      <w:bookmarkStart w:id="92" w:name="_Toc373913591"/>
      <w:bookmarkStart w:id="93" w:name="_Toc392832237"/>
      <w:bookmarkStart w:id="94" w:name="_Toc396476118"/>
      <w:bookmarkStart w:id="95" w:name="_Toc432002971"/>
      <w:bookmarkStart w:id="96" w:name="_Toc441148425"/>
      <w:bookmarkStart w:id="97" w:name="_Toc100560520"/>
      <w:bookmarkStart w:id="98" w:name="_Toc267637657"/>
      <w:r w:rsidRPr="00166F36">
        <w:t>Hromosvod</w:t>
      </w:r>
      <w:bookmarkEnd w:id="91"/>
      <w:bookmarkEnd w:id="92"/>
      <w:bookmarkEnd w:id="93"/>
      <w:bookmarkEnd w:id="94"/>
      <w:bookmarkEnd w:id="95"/>
      <w:bookmarkEnd w:id="96"/>
      <w:bookmarkEnd w:id="97"/>
    </w:p>
    <w:p w14:paraId="3F888A45" w14:textId="77777777" w:rsidR="00467AF3" w:rsidRPr="00166F36" w:rsidRDefault="00467AF3" w:rsidP="00467AF3">
      <w:pPr>
        <w:jc w:val="both"/>
      </w:pPr>
      <w:r w:rsidRPr="00166F36">
        <w:t xml:space="preserve">V rámci odstranění povrchu původní střechy bude demontován i stávající hromosvod a po instalaci nové střechy bude instalován nový hromosvod a napojen na již vyvedené nové (stávající) svody dle projektu. Pozor!  antény, které jsou umístěné na střeše musí zůstat v provozu i po dobu rekonstrukce střešního pláště. Stávající oddálený hromosvod k těmto anténám bude zachován a bude připojen na nový svod. </w:t>
      </w:r>
    </w:p>
    <w:p w14:paraId="15566E61" w14:textId="5412B388" w:rsidR="00857AB1" w:rsidRPr="00166F36" w:rsidRDefault="00857AB1" w:rsidP="00857AB1">
      <w:pPr>
        <w:pStyle w:val="AqpText0"/>
        <w:rPr>
          <w:b/>
          <w:u w:val="single"/>
        </w:rPr>
      </w:pPr>
      <w:r w:rsidRPr="00166F36">
        <w:rPr>
          <w:b/>
          <w:u w:val="single"/>
        </w:rPr>
        <w:t>Vnější ochrana před bleskem</w:t>
      </w:r>
    </w:p>
    <w:p w14:paraId="4A81E216" w14:textId="09A01B78" w:rsidR="002A17A0" w:rsidRPr="00166F36" w:rsidRDefault="002A17A0" w:rsidP="00182367">
      <w:pPr>
        <w:pStyle w:val="Zkladntext31"/>
        <w:jc w:val="both"/>
      </w:pPr>
      <w:r w:rsidRPr="00166F36">
        <w:rPr>
          <w:rFonts w:ascii="Arial" w:hAnsi="Arial" w:cs="Arial"/>
          <w:sz w:val="20"/>
          <w:szCs w:val="20"/>
        </w:rPr>
        <w:t>Objekt vodojemu bude vybaven systémem ochrany před bleskem, který je navržen dle třídy LPS III. V ČSN EN 62305-3 ed.2 jsou stanoveny metody umístění jímací soustavy a to metoda ochranného úhlu, metoda valící se koule (poloměr 45m) a metoda mřížové soustavy, dále jsou stanoveny rozteče svodů (maximální rozestup svodů do 15m) a provedení uzemňovací soustavy.</w:t>
      </w:r>
    </w:p>
    <w:p w14:paraId="2FD53C02" w14:textId="588801F9" w:rsidR="00857AB1" w:rsidRPr="00166F36" w:rsidRDefault="00182367" w:rsidP="00182367">
      <w:pPr>
        <w:jc w:val="both"/>
      </w:pPr>
      <w:r w:rsidRPr="00166F36">
        <w:t>Svody pro hromosvod budou připojeny na stávající</w:t>
      </w:r>
      <w:r w:rsidR="00292D08" w:rsidRPr="00166F36">
        <w:t xml:space="preserve"> vývody uzemnění FeZn d=10 mm nachystané v předchozí etapě výstavby – viz výkresová dokumentace. </w:t>
      </w:r>
      <w:r w:rsidR="00857AB1" w:rsidRPr="00166F36">
        <w:t xml:space="preserve">Vývody uzemnění </w:t>
      </w:r>
      <w:r w:rsidR="00292D08" w:rsidRPr="00166F36">
        <w:t xml:space="preserve">jsou od </w:t>
      </w:r>
      <w:r w:rsidR="00857AB1" w:rsidRPr="00166F36">
        <w:t>sebe vzdáleny max. 15 m, dle třídy LPS III, pro kterou je dále stanoven poloměr valící se koule 45 m.</w:t>
      </w:r>
    </w:p>
    <w:p w14:paraId="06816C6F" w14:textId="77777777" w:rsidR="00292D08" w:rsidRPr="00166F36" w:rsidRDefault="00292D08" w:rsidP="00292D08">
      <w:pPr>
        <w:pStyle w:val="AqpText0"/>
        <w:rPr>
          <w:b/>
          <w:u w:val="single"/>
        </w:rPr>
      </w:pPr>
      <w:r w:rsidRPr="00166F36">
        <w:rPr>
          <w:b/>
          <w:u w:val="single"/>
        </w:rPr>
        <w:t>Vnitřní ochrana před bleskem</w:t>
      </w:r>
    </w:p>
    <w:p w14:paraId="2E299792" w14:textId="4C6B0B9C" w:rsidR="00292D08" w:rsidRPr="00166F36" w:rsidRDefault="00292D08" w:rsidP="00292D08">
      <w:pPr>
        <w:jc w:val="both"/>
      </w:pPr>
      <w:r w:rsidRPr="00166F36">
        <w:t xml:space="preserve">Tato ochrana zůstává stávající.   </w:t>
      </w:r>
      <w:bookmarkStart w:id="99" w:name="_Toc267637659"/>
    </w:p>
    <w:bookmarkEnd w:id="99"/>
    <w:p w14:paraId="74C08E56" w14:textId="77777777" w:rsidR="00292D08" w:rsidRPr="00166F36" w:rsidRDefault="00292D08" w:rsidP="00182367">
      <w:pPr>
        <w:jc w:val="both"/>
      </w:pPr>
    </w:p>
    <w:p w14:paraId="4C1A611E" w14:textId="77777777" w:rsidR="00857AB1" w:rsidRPr="00166F36" w:rsidRDefault="00857AB1" w:rsidP="00857AB1">
      <w:pPr>
        <w:pStyle w:val="Nadpis1"/>
        <w:tabs>
          <w:tab w:val="clear" w:pos="432"/>
          <w:tab w:val="num" w:pos="851"/>
        </w:tabs>
        <w:ind w:left="851" w:hanging="851"/>
      </w:pPr>
      <w:bookmarkStart w:id="100" w:name="_Toc320620928"/>
      <w:bookmarkStart w:id="101" w:name="_Toc385503012"/>
      <w:bookmarkStart w:id="102" w:name="_Toc432002409"/>
      <w:bookmarkStart w:id="103" w:name="_Toc432002978"/>
      <w:bookmarkStart w:id="104" w:name="_Toc441148433"/>
      <w:bookmarkStart w:id="105" w:name="_Toc100560521"/>
      <w:bookmarkStart w:id="106" w:name="_Toc157825679"/>
      <w:bookmarkStart w:id="107" w:name="_Toc225128109"/>
      <w:bookmarkStart w:id="108" w:name="_Toc225931899"/>
      <w:bookmarkStart w:id="109" w:name="_Toc227992844"/>
      <w:bookmarkStart w:id="110" w:name="_Toc232921105"/>
      <w:bookmarkStart w:id="111" w:name="_Toc310412983"/>
      <w:bookmarkStart w:id="112" w:name="_Toc385503014"/>
      <w:bookmarkStart w:id="113" w:name="_Toc432002411"/>
      <w:bookmarkStart w:id="114" w:name="_Toc318890927"/>
      <w:bookmarkStart w:id="115" w:name="_Toc320620930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98"/>
      <w:r w:rsidRPr="00166F36">
        <w:t>Vlivy na životní prostředí</w:t>
      </w:r>
      <w:bookmarkEnd w:id="100"/>
      <w:bookmarkEnd w:id="101"/>
      <w:bookmarkEnd w:id="102"/>
      <w:bookmarkEnd w:id="103"/>
      <w:bookmarkEnd w:id="104"/>
      <w:bookmarkEnd w:id="105"/>
    </w:p>
    <w:p w14:paraId="2B0C97FD" w14:textId="17EA7D4A" w:rsidR="00857AB1" w:rsidRPr="00166F36" w:rsidRDefault="00857AB1" w:rsidP="00857AB1">
      <w:pPr>
        <w:pStyle w:val="AqpText0"/>
      </w:pPr>
      <w:r w:rsidRPr="00166F36">
        <w:t>Práce uvedené v tomto projektu a také provoz elektrického zařízení navrženého tímto projektem nemají negativní vliv na okolní životní prostředí a nevy</w:t>
      </w:r>
      <w:r w:rsidR="0092658A" w:rsidRPr="00166F36">
        <w:t>žadují proto zvláštní opatření.</w:t>
      </w:r>
    </w:p>
    <w:p w14:paraId="1D2F8174" w14:textId="77777777" w:rsidR="00857AB1" w:rsidRPr="00166F36" w:rsidRDefault="00857AB1" w:rsidP="00857AB1">
      <w:pPr>
        <w:pStyle w:val="Nadpis1"/>
        <w:tabs>
          <w:tab w:val="clear" w:pos="432"/>
          <w:tab w:val="num" w:pos="851"/>
        </w:tabs>
        <w:ind w:left="851" w:hanging="851"/>
      </w:pPr>
      <w:bookmarkStart w:id="116" w:name="_Toc299095386"/>
      <w:bookmarkStart w:id="117" w:name="_Toc310336274"/>
      <w:bookmarkStart w:id="118" w:name="_Toc385503013"/>
      <w:bookmarkStart w:id="119" w:name="_Toc432002410"/>
      <w:bookmarkStart w:id="120" w:name="_Toc432002979"/>
      <w:bookmarkStart w:id="121" w:name="_Toc441148434"/>
      <w:bookmarkStart w:id="122" w:name="_Toc100560522"/>
      <w:r w:rsidRPr="00166F36">
        <w:t>Závěrečná ustanovení</w:t>
      </w:r>
      <w:bookmarkEnd w:id="116"/>
      <w:bookmarkEnd w:id="117"/>
      <w:bookmarkEnd w:id="118"/>
      <w:bookmarkEnd w:id="119"/>
      <w:bookmarkEnd w:id="120"/>
      <w:bookmarkEnd w:id="121"/>
      <w:bookmarkEnd w:id="122"/>
    </w:p>
    <w:p w14:paraId="42860FFD" w14:textId="5F8254AC" w:rsidR="00857AB1" w:rsidRPr="00166F36" w:rsidRDefault="00857AB1" w:rsidP="00857AB1">
      <w:pPr>
        <w:pStyle w:val="AqpText0"/>
      </w:pPr>
      <w:r w:rsidRPr="00166F36">
        <w:t>Před předáním el. rozvodů do provozu musí být dodavatelem předána výchozí zpráva dle ČSN 33 2000-6</w:t>
      </w:r>
      <w:r w:rsidR="00292D08" w:rsidRPr="00166F36">
        <w:t xml:space="preserve">. </w:t>
      </w:r>
      <w:r w:rsidRPr="00166F36">
        <w:t xml:space="preserve"> Dále je nutné, aby dodavatel montážních prací řádně poučil uživatele o provozu a funkci zařízení, o provádění kontroly ochrany před úrazem el. proudem.</w:t>
      </w:r>
    </w:p>
    <w:p w14:paraId="2C203660" w14:textId="77777777" w:rsidR="00857AB1" w:rsidRPr="00166F36" w:rsidRDefault="00857AB1" w:rsidP="00857AB1">
      <w:pPr>
        <w:pStyle w:val="AqpText0"/>
      </w:pPr>
      <w:r w:rsidRPr="00166F36">
        <w:t>Doporučujeme uživateli, aby v určených lhůtách požádal odborný závod o přezkoušení funkce a ochrany el. zařízení.</w:t>
      </w:r>
    </w:p>
    <w:p w14:paraId="6AD2D611" w14:textId="77777777" w:rsidR="00857AB1" w:rsidRPr="00166F36" w:rsidRDefault="00857AB1" w:rsidP="00857AB1">
      <w:pPr>
        <w:pStyle w:val="AqpText0"/>
      </w:pPr>
      <w:r w:rsidRPr="00166F36">
        <w:t>Elektromontážní práce nesmí být prováděny svépomocí. Všechny montážní práce je nutno provést dle platných Elektrotechnických předpisů ČSN a při veškeré montáži musí být použito materiálu rovněž dle ČSN.</w:t>
      </w:r>
    </w:p>
    <w:p w14:paraId="356B382C" w14:textId="77777777" w:rsidR="00857AB1" w:rsidRPr="00166F36" w:rsidRDefault="00857AB1" w:rsidP="00857AB1">
      <w:pPr>
        <w:pStyle w:val="AqpText0"/>
      </w:pPr>
      <w:r w:rsidRPr="00166F36">
        <w:t>Stavební úpravy jsou obsaženy ve stavební části projektu.</w:t>
      </w:r>
    </w:p>
    <w:p w14:paraId="6D56BC55" w14:textId="77777777" w:rsidR="00857AB1" w:rsidRPr="00166F36" w:rsidRDefault="00857AB1" w:rsidP="00857AB1">
      <w:pPr>
        <w:pStyle w:val="AqpText0"/>
      </w:pPr>
      <w:r w:rsidRPr="00166F36">
        <w:t>Projektová dokumentace je zpracována dle Elektrotechnických předpisů ČSN, dle kterých musí být elektrické předpisy realizovány a udržovány.</w:t>
      </w:r>
    </w:p>
    <w:p w14:paraId="33840C9B" w14:textId="77777777" w:rsidR="00857AB1" w:rsidRPr="00166F36" w:rsidRDefault="00857AB1" w:rsidP="00857AB1">
      <w:pPr>
        <w:pStyle w:val="AqpText0"/>
      </w:pPr>
      <w:r w:rsidRPr="00166F36">
        <w:t>Při kladení musí být zachován nejmenší poloměr ohybu pro celoplastové kabely tj. z vnějšího průměru kabelu.</w:t>
      </w:r>
    </w:p>
    <w:p w14:paraId="6BE4565F" w14:textId="77777777" w:rsidR="00857AB1" w:rsidRPr="00166F36" w:rsidRDefault="00857AB1" w:rsidP="00857AB1">
      <w:pPr>
        <w:pStyle w:val="Nadpis1"/>
        <w:tabs>
          <w:tab w:val="clear" w:pos="432"/>
          <w:tab w:val="num" w:pos="851"/>
        </w:tabs>
        <w:spacing w:before="240" w:line="360" w:lineRule="auto"/>
        <w:ind w:left="851" w:hanging="851"/>
      </w:pPr>
      <w:bookmarkStart w:id="123" w:name="_Toc432002980"/>
      <w:bookmarkStart w:id="124" w:name="_Toc441148435"/>
      <w:bookmarkStart w:id="125" w:name="_Toc100560523"/>
      <w:r w:rsidRPr="00166F36">
        <w:t>Bezpečnost a ochrana zdraví při práci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23"/>
      <w:bookmarkEnd w:id="124"/>
      <w:bookmarkEnd w:id="125"/>
    </w:p>
    <w:p w14:paraId="046B57CE" w14:textId="77777777" w:rsidR="0092658A" w:rsidRPr="00166F36" w:rsidRDefault="0092658A" w:rsidP="0092658A">
      <w:pPr>
        <w:pStyle w:val="AqpNormlnText"/>
        <w:rPr>
          <w:rFonts w:ascii="Arial" w:hAnsi="Arial" w:cs="Arial"/>
        </w:rPr>
      </w:pPr>
      <w:bookmarkStart w:id="126" w:name="_Hlk51310179"/>
      <w:r w:rsidRPr="00166F36">
        <w:rPr>
          <w:rFonts w:ascii="Arial" w:hAnsi="Arial" w:cs="Arial"/>
        </w:rPr>
        <w:t>Elektrické zařízení musí být provedeno v souladu s platnými českými normami a předpisy, zejména pak dle ČSN 33 2000-4-41 ed.3 (Ochrana před úrazem el. proudem), ČSN  33  2000-5-54 ed.3 (Uzemnění, ochranné vodiče a vodiče ochranného pospojování),  ČSN 33 2000-5-52 ed.2/Z1  (Výběr a stavba el. zařízení – el. vedení) a ČSN 33 2000-4-43 ed.2 (Ochrana před nadproudy), ČSN 33 2130 ed.3 (Elektrické instalace nízkého napětí - Vnitřní elektrické rozvody), ČSN EN 62 305-1-4 ed.2 (Ochrana před bleskem).  Pravidla pro obsluhu a práci na el. zařízení a kvalifikaci obsluhy stanoví ČSN  50 110-1 ed.3 (Činnost na el. zařízeních).</w:t>
      </w:r>
    </w:p>
    <w:p w14:paraId="25143F72" w14:textId="77777777" w:rsidR="0092658A" w:rsidRPr="00166F36" w:rsidRDefault="0092658A" w:rsidP="0092658A">
      <w:pPr>
        <w:pStyle w:val="AqpNormlnText"/>
        <w:rPr>
          <w:rFonts w:ascii="Arial" w:hAnsi="Arial" w:cs="Arial"/>
        </w:rPr>
      </w:pPr>
      <w:r w:rsidRPr="00166F36">
        <w:rPr>
          <w:rFonts w:ascii="Arial" w:hAnsi="Arial" w:cs="Arial"/>
        </w:rPr>
        <w:t>El. zařízení lze uvést do trvalého provozu až na základě pozitivního výsledku výchozí el. revize podle ČSN  33  2000-6 ed.2 (Revize el. zařízení) potvrzeného písemně v revizní zprávě.</w:t>
      </w:r>
    </w:p>
    <w:p w14:paraId="14D2C871" w14:textId="3056EE38" w:rsidR="0092658A" w:rsidRPr="009345A2" w:rsidRDefault="0092658A" w:rsidP="0092658A">
      <w:pPr>
        <w:jc w:val="both"/>
      </w:pPr>
      <w:r w:rsidRPr="00166F36">
        <w:t>El. zařízení, popř. el. předměty m</w:t>
      </w:r>
      <w:r w:rsidRPr="009345A2">
        <w:t>usí být před uvedením do provozu vybaveny bezpečnostními tabulkami a nápisy předepsanými pro tato zařízení příslušnými zařizovacími nebo předmětovými normami. Tabulky a nápisy musí být v souladu s ČSN 01 8010</w:t>
      </w:r>
      <w:r>
        <w:t>.</w:t>
      </w:r>
    </w:p>
    <w:p w14:paraId="6EB85E78" w14:textId="158E6E94" w:rsidR="00857AB1" w:rsidRDefault="0092658A" w:rsidP="0092658A">
      <w:pPr>
        <w:jc w:val="both"/>
      </w:pPr>
      <w:r w:rsidRPr="009345A2">
        <w:t>Práce související s tímto projektem nevyžadují mimořádných bezpečnostních opatření nad rámec běžných zvyklostí a nemají negativní důsledky na zdraví pracovníků.</w:t>
      </w:r>
      <w:bookmarkEnd w:id="33"/>
      <w:bookmarkEnd w:id="126"/>
    </w:p>
    <w:p w14:paraId="1434DBE4" w14:textId="53C62331" w:rsidR="006713A1" w:rsidRDefault="006713A1" w:rsidP="0092658A">
      <w:pPr>
        <w:jc w:val="both"/>
      </w:pPr>
    </w:p>
    <w:p w14:paraId="7340F599" w14:textId="75F2F9C0" w:rsidR="006713A1" w:rsidRDefault="006713A1" w:rsidP="0092658A">
      <w:pPr>
        <w:jc w:val="both"/>
      </w:pPr>
    </w:p>
    <w:p w14:paraId="05642D52" w14:textId="6F2B4BEC" w:rsidR="006713A1" w:rsidRDefault="006713A1" w:rsidP="0092658A">
      <w:pPr>
        <w:jc w:val="both"/>
      </w:pPr>
    </w:p>
    <w:p w14:paraId="6B0C9238" w14:textId="5C52675A" w:rsidR="006713A1" w:rsidRDefault="006713A1" w:rsidP="0092658A">
      <w:pPr>
        <w:jc w:val="both"/>
      </w:pPr>
    </w:p>
    <w:p w14:paraId="6053CF05" w14:textId="0A39DF2B" w:rsidR="006713A1" w:rsidRDefault="006713A1" w:rsidP="0092658A">
      <w:pPr>
        <w:jc w:val="both"/>
      </w:pPr>
    </w:p>
    <w:p w14:paraId="69331AC2" w14:textId="68966FC6" w:rsidR="006713A1" w:rsidRDefault="006713A1" w:rsidP="0092658A">
      <w:pPr>
        <w:jc w:val="both"/>
      </w:pPr>
    </w:p>
    <w:p w14:paraId="6E4ADCF6" w14:textId="490BC7FF" w:rsidR="006713A1" w:rsidRDefault="006713A1" w:rsidP="0092658A">
      <w:pPr>
        <w:jc w:val="both"/>
      </w:pPr>
    </w:p>
    <w:p w14:paraId="64045A93" w14:textId="1613AA8C" w:rsidR="006713A1" w:rsidRDefault="006713A1" w:rsidP="0092658A">
      <w:pPr>
        <w:jc w:val="both"/>
      </w:pPr>
    </w:p>
    <w:p w14:paraId="0B827AFA" w14:textId="77777777" w:rsidR="006713A1" w:rsidRDefault="006713A1" w:rsidP="0092658A">
      <w:pPr>
        <w:jc w:val="both"/>
      </w:pPr>
    </w:p>
    <w:p w14:paraId="3456ABF2" w14:textId="53885BF6" w:rsidR="000B61A9" w:rsidRDefault="000B61A9" w:rsidP="0092658A">
      <w:pPr>
        <w:jc w:val="both"/>
      </w:pPr>
    </w:p>
    <w:p w14:paraId="149FDF39" w14:textId="51ADFC9F" w:rsidR="000B61A9" w:rsidRPr="001A3581" w:rsidRDefault="000B61A9" w:rsidP="006713A1">
      <w:pPr>
        <w:pStyle w:val="Nadpis1"/>
      </w:pPr>
      <w:bookmarkStart w:id="127" w:name="_Toc100560524"/>
      <w:r>
        <w:lastRenderedPageBreak/>
        <w:t>P</w:t>
      </w:r>
      <w:r w:rsidR="00942427">
        <w:t>rotokol o určení vnějších vlivů</w:t>
      </w:r>
      <w:bookmarkEnd w:id="127"/>
    </w:p>
    <w:p w14:paraId="54435B55" w14:textId="7AF08416" w:rsidR="000B61A9" w:rsidRPr="001A3581" w:rsidRDefault="000B61A9" w:rsidP="000B61A9">
      <w:pPr>
        <w:jc w:val="center"/>
        <w:rPr>
          <w:sz w:val="28"/>
          <w:szCs w:val="28"/>
        </w:rPr>
      </w:pPr>
      <w:bookmarkStart w:id="128" w:name="_Toc417289693"/>
      <w:bookmarkStart w:id="129" w:name="_Toc420521245"/>
      <w:bookmarkStart w:id="130" w:name="_Toc422042278"/>
      <w:bookmarkStart w:id="131" w:name="_Toc432321128"/>
      <w:bookmarkStart w:id="132" w:name="_Toc424731674"/>
      <w:r w:rsidRPr="001A3581">
        <w:rPr>
          <w:sz w:val="28"/>
          <w:szCs w:val="28"/>
        </w:rPr>
        <w:t>PROTOKOL č. 1</w:t>
      </w:r>
      <w:r w:rsidR="006713A1">
        <w:rPr>
          <w:sz w:val="28"/>
          <w:szCs w:val="28"/>
        </w:rPr>
        <w:t>563420-16</w:t>
      </w:r>
    </w:p>
    <w:bookmarkEnd w:id="128"/>
    <w:bookmarkEnd w:id="129"/>
    <w:bookmarkEnd w:id="130"/>
    <w:p w14:paraId="3713AC9D" w14:textId="77777777" w:rsidR="000B61A9" w:rsidRPr="001A3581" w:rsidRDefault="000B61A9" w:rsidP="000B61A9">
      <w:pPr>
        <w:jc w:val="center"/>
        <w:rPr>
          <w:sz w:val="28"/>
          <w:szCs w:val="28"/>
        </w:rPr>
      </w:pPr>
      <w:r w:rsidRPr="001A3581">
        <w:rPr>
          <w:sz w:val="28"/>
          <w:szCs w:val="28"/>
        </w:rPr>
        <w:t>Palackého vrch</w:t>
      </w:r>
      <w:bookmarkEnd w:id="131"/>
      <w:bookmarkEnd w:id="132"/>
      <w:r w:rsidRPr="001A3581">
        <w:rPr>
          <w:sz w:val="28"/>
          <w:szCs w:val="28"/>
        </w:rPr>
        <w:t xml:space="preserve"> VDJ 2x 17 500m3</w:t>
      </w:r>
    </w:p>
    <w:p w14:paraId="08D1C99F" w14:textId="77777777" w:rsidR="000B61A9" w:rsidRPr="001A3581" w:rsidRDefault="000B61A9" w:rsidP="000B61A9">
      <w:pPr>
        <w:jc w:val="center"/>
        <w:rPr>
          <w:sz w:val="28"/>
          <w:szCs w:val="28"/>
        </w:rPr>
      </w:pPr>
    </w:p>
    <w:p w14:paraId="73309048" w14:textId="77777777" w:rsidR="000B61A9" w:rsidRPr="001A3581" w:rsidRDefault="000B61A9" w:rsidP="000B61A9">
      <w:pPr>
        <w:pStyle w:val="Zkladntext"/>
        <w:jc w:val="center"/>
        <w:rPr>
          <w:rFonts w:ascii="Arial Narrow" w:hAnsi="Arial Narrow"/>
          <w:sz w:val="20"/>
        </w:rPr>
      </w:pPr>
      <w:r w:rsidRPr="001A3581">
        <w:rPr>
          <w:rFonts w:ascii="Arial Narrow" w:hAnsi="Arial Narrow"/>
          <w:sz w:val="20"/>
        </w:rPr>
        <w:t>o určení vnějších vlivů vypracovaný odbornou komisí</w:t>
      </w:r>
    </w:p>
    <w:p w14:paraId="291C0ADA" w14:textId="77777777" w:rsidR="000B61A9" w:rsidRPr="001A3581" w:rsidRDefault="000B61A9" w:rsidP="000B61A9">
      <w:pPr>
        <w:pStyle w:val="Zkladntext"/>
        <w:jc w:val="center"/>
        <w:rPr>
          <w:rFonts w:ascii="Arial Narrow" w:hAnsi="Arial Narrow"/>
          <w:sz w:val="20"/>
        </w:rPr>
      </w:pPr>
      <w:r w:rsidRPr="001A3581">
        <w:rPr>
          <w:rFonts w:ascii="Arial Narrow" w:hAnsi="Arial Narrow"/>
          <w:sz w:val="20"/>
        </w:rPr>
        <w:t>AQUA PROCON spol. s r.o.</w:t>
      </w:r>
    </w:p>
    <w:p w14:paraId="33D907DE" w14:textId="77777777" w:rsidR="000B61A9" w:rsidRPr="001A3581" w:rsidRDefault="000B61A9" w:rsidP="000B61A9">
      <w:pPr>
        <w:pStyle w:val="Zkladntext"/>
        <w:tabs>
          <w:tab w:val="left" w:pos="2552"/>
        </w:tabs>
        <w:jc w:val="center"/>
        <w:rPr>
          <w:rFonts w:ascii="Arial Narrow" w:hAnsi="Arial Narrow"/>
          <w:sz w:val="20"/>
        </w:rPr>
      </w:pPr>
      <w:r w:rsidRPr="001A3581">
        <w:rPr>
          <w:rFonts w:ascii="Arial Narrow" w:hAnsi="Arial Narrow"/>
          <w:sz w:val="20"/>
        </w:rPr>
        <w:t>Palackého tř. 12, 602 00 Brno</w:t>
      </w:r>
    </w:p>
    <w:p w14:paraId="280F8BBE" w14:textId="77777777" w:rsidR="000B61A9" w:rsidRPr="001A3581" w:rsidRDefault="000B61A9" w:rsidP="000B61A9">
      <w:pPr>
        <w:pStyle w:val="Nadpis"/>
        <w:rPr>
          <w:b/>
          <w:sz w:val="20"/>
        </w:rPr>
      </w:pPr>
      <w:r w:rsidRPr="001A3581">
        <w:rPr>
          <w:b/>
          <w:sz w:val="20"/>
        </w:rPr>
        <w:t>Složení komise:</w:t>
      </w:r>
    </w:p>
    <w:p w14:paraId="7770C56C" w14:textId="77777777" w:rsidR="000B61A9" w:rsidRPr="001A3581" w:rsidRDefault="000B61A9" w:rsidP="000B61A9">
      <w:pPr>
        <w:pStyle w:val="Zkladntext"/>
        <w:tabs>
          <w:tab w:val="left" w:pos="2552"/>
          <w:tab w:val="left" w:pos="3402"/>
        </w:tabs>
        <w:rPr>
          <w:rFonts w:ascii="Arial Narrow" w:hAnsi="Arial Narrow"/>
          <w:sz w:val="20"/>
        </w:rPr>
      </w:pPr>
      <w:r w:rsidRPr="001A3581">
        <w:rPr>
          <w:rFonts w:ascii="Arial Narrow" w:hAnsi="Arial Narrow"/>
          <w:sz w:val="20"/>
        </w:rPr>
        <w:tab/>
        <w:t>předseda:</w:t>
      </w:r>
      <w:r w:rsidRPr="001A3581">
        <w:rPr>
          <w:rFonts w:ascii="Arial Narrow" w:hAnsi="Arial Narrow"/>
          <w:sz w:val="20"/>
        </w:rPr>
        <w:tab/>
        <w:t>Ing. Petr Baránek – vedoucí projektu</w:t>
      </w:r>
    </w:p>
    <w:p w14:paraId="3C52B26D" w14:textId="11F4459A" w:rsidR="000B61A9" w:rsidRPr="001A3581" w:rsidRDefault="000B61A9" w:rsidP="000B61A9">
      <w:pPr>
        <w:pStyle w:val="Zkladntext"/>
        <w:tabs>
          <w:tab w:val="left" w:pos="2552"/>
          <w:tab w:val="left" w:pos="3402"/>
        </w:tabs>
        <w:rPr>
          <w:rFonts w:ascii="Arial Narrow" w:hAnsi="Arial Narrow"/>
          <w:sz w:val="20"/>
        </w:rPr>
      </w:pPr>
      <w:r w:rsidRPr="001A3581">
        <w:rPr>
          <w:rFonts w:ascii="Arial Narrow" w:hAnsi="Arial Narrow"/>
          <w:sz w:val="20"/>
        </w:rPr>
        <w:tab/>
        <w:t>členové:</w:t>
      </w:r>
      <w:r w:rsidRPr="001A3581">
        <w:rPr>
          <w:rFonts w:ascii="Arial Narrow" w:hAnsi="Arial Narrow"/>
          <w:sz w:val="20"/>
        </w:rPr>
        <w:tab/>
      </w:r>
      <w:r w:rsidR="006713A1">
        <w:rPr>
          <w:rFonts w:ascii="Arial Narrow" w:hAnsi="Arial Narrow"/>
          <w:sz w:val="20"/>
        </w:rPr>
        <w:t xml:space="preserve">Ing. </w:t>
      </w:r>
      <w:bookmarkStart w:id="133" w:name="contact_detail"/>
      <w:r w:rsidR="008806F4" w:rsidRPr="008806F4">
        <w:rPr>
          <w:rFonts w:ascii="Arial Narrow" w:hAnsi="Arial Narrow"/>
          <w:sz w:val="20"/>
        </w:rPr>
        <w:t xml:space="preserve">Milena </w:t>
      </w:r>
      <w:hyperlink r:id="rId8" w:history="1">
        <w:r w:rsidR="008806F4" w:rsidRPr="008806F4">
          <w:rPr>
            <w:rFonts w:ascii="Arial Narrow" w:hAnsi="Arial Narrow"/>
            <w:sz w:val="20"/>
          </w:rPr>
          <w:t>Reitoralová</w:t>
        </w:r>
      </w:hyperlink>
      <w:bookmarkEnd w:id="133"/>
      <w:r w:rsidRPr="001A3581">
        <w:rPr>
          <w:rFonts w:ascii="Arial Narrow" w:hAnsi="Arial Narrow"/>
          <w:sz w:val="20"/>
        </w:rPr>
        <w:t>, projektant strojní technologie</w:t>
      </w:r>
    </w:p>
    <w:p w14:paraId="4B93D28B" w14:textId="0316534B" w:rsidR="000B61A9" w:rsidRPr="001A3581" w:rsidRDefault="000B61A9" w:rsidP="000B61A9">
      <w:pPr>
        <w:pStyle w:val="Zkladntext"/>
        <w:tabs>
          <w:tab w:val="left" w:pos="2552"/>
          <w:tab w:val="left" w:pos="3402"/>
        </w:tabs>
        <w:rPr>
          <w:rFonts w:ascii="Arial Narrow" w:hAnsi="Arial Narrow"/>
          <w:sz w:val="20"/>
        </w:rPr>
      </w:pPr>
      <w:r w:rsidRPr="001A3581">
        <w:rPr>
          <w:rFonts w:ascii="Arial Narrow" w:hAnsi="Arial Narrow"/>
          <w:snapToGrid w:val="0"/>
          <w:sz w:val="20"/>
        </w:rPr>
        <w:tab/>
      </w:r>
      <w:r w:rsidRPr="001A3581">
        <w:rPr>
          <w:rFonts w:ascii="Arial Narrow" w:hAnsi="Arial Narrow"/>
          <w:snapToGrid w:val="0"/>
          <w:sz w:val="20"/>
        </w:rPr>
        <w:tab/>
      </w:r>
      <w:r w:rsidR="008806F4">
        <w:rPr>
          <w:rFonts w:ascii="Arial Narrow" w:hAnsi="Arial Narrow"/>
          <w:snapToGrid w:val="0"/>
          <w:sz w:val="20"/>
        </w:rPr>
        <w:t>Daniela Adlerová,</w:t>
      </w:r>
      <w:r w:rsidRPr="001A3581">
        <w:rPr>
          <w:rFonts w:ascii="Arial Narrow" w:hAnsi="Arial Narrow"/>
          <w:snapToGrid w:val="0"/>
          <w:sz w:val="20"/>
        </w:rPr>
        <w:t xml:space="preserve"> projektant stavební části</w:t>
      </w:r>
    </w:p>
    <w:p w14:paraId="0100FB43" w14:textId="61C8A55C" w:rsidR="000B61A9" w:rsidRPr="001A3581" w:rsidRDefault="000B61A9" w:rsidP="000B61A9">
      <w:pPr>
        <w:pStyle w:val="Zkladntext"/>
        <w:tabs>
          <w:tab w:val="left" w:pos="3402"/>
        </w:tabs>
        <w:rPr>
          <w:rFonts w:ascii="Arial Narrow" w:hAnsi="Arial Narrow"/>
          <w:sz w:val="20"/>
        </w:rPr>
      </w:pPr>
      <w:r w:rsidRPr="001A3581">
        <w:rPr>
          <w:rFonts w:ascii="Arial Narrow" w:hAnsi="Arial Narrow"/>
          <w:sz w:val="20"/>
        </w:rPr>
        <w:tab/>
        <w:t xml:space="preserve">Ing. </w:t>
      </w:r>
      <w:r w:rsidR="008806F4">
        <w:rPr>
          <w:rFonts w:ascii="Arial Narrow" w:hAnsi="Arial Narrow"/>
          <w:sz w:val="20"/>
        </w:rPr>
        <w:t>Petr Šulc</w:t>
      </w:r>
      <w:r w:rsidRPr="001A3581">
        <w:rPr>
          <w:rFonts w:ascii="Arial Narrow" w:hAnsi="Arial Narrow"/>
          <w:sz w:val="20"/>
        </w:rPr>
        <w:t>, projektant elektro</w:t>
      </w:r>
    </w:p>
    <w:p w14:paraId="1DB3E7DF" w14:textId="77777777" w:rsidR="000B61A9" w:rsidRPr="001A3581" w:rsidRDefault="000B61A9" w:rsidP="000B61A9">
      <w:pPr>
        <w:pStyle w:val="Nadpis"/>
        <w:ind w:left="2115" w:hanging="2115"/>
        <w:rPr>
          <w:b/>
          <w:sz w:val="20"/>
        </w:rPr>
      </w:pPr>
      <w:r w:rsidRPr="001A3581">
        <w:rPr>
          <w:b/>
          <w:sz w:val="20"/>
        </w:rPr>
        <w:t>Název objektu:</w:t>
      </w:r>
    </w:p>
    <w:p w14:paraId="19D32823" w14:textId="77777777" w:rsidR="000B61A9" w:rsidRPr="001A3581" w:rsidRDefault="000B61A9" w:rsidP="000B61A9">
      <w:pPr>
        <w:pStyle w:val="Nadpis"/>
        <w:ind w:left="2115" w:hanging="2115"/>
        <w:rPr>
          <w:b/>
          <w:sz w:val="20"/>
        </w:rPr>
      </w:pPr>
      <w:r w:rsidRPr="001A3581">
        <w:rPr>
          <w:b/>
          <w:sz w:val="20"/>
        </w:rPr>
        <w:t xml:space="preserve">PALACKÉHO VRCH VDJ 2x </w:t>
      </w:r>
      <w:smartTag w:uri="urn:schemas-microsoft-com:office:smarttags" w:element="metricconverter">
        <w:smartTagPr>
          <w:attr w:name="ProductID" w:val="17ﾠ500 m3"/>
        </w:smartTagPr>
        <w:r w:rsidRPr="001A3581">
          <w:rPr>
            <w:b/>
            <w:sz w:val="20"/>
          </w:rPr>
          <w:t>17 500 m3</w:t>
        </w:r>
      </w:smartTag>
    </w:p>
    <w:p w14:paraId="54B788B0" w14:textId="77777777" w:rsidR="000B61A9" w:rsidRPr="001A3581" w:rsidRDefault="000B61A9" w:rsidP="000B61A9">
      <w:pPr>
        <w:pStyle w:val="Nadpis"/>
        <w:rPr>
          <w:sz w:val="20"/>
        </w:rPr>
      </w:pPr>
      <w:r w:rsidRPr="001A3581">
        <w:rPr>
          <w:sz w:val="20"/>
        </w:rPr>
        <w:t>Dokumentace stavebních objektů a provozních souborů</w:t>
      </w:r>
    </w:p>
    <w:p w14:paraId="2003B273" w14:textId="77777777" w:rsidR="000B61A9" w:rsidRPr="001A3581" w:rsidRDefault="000B61A9" w:rsidP="000B61A9">
      <w:pPr>
        <w:pStyle w:val="Nadpis"/>
        <w:rPr>
          <w:sz w:val="20"/>
        </w:rPr>
      </w:pPr>
      <w:r w:rsidRPr="001A3581">
        <w:rPr>
          <w:sz w:val="20"/>
        </w:rPr>
        <w:t xml:space="preserve">Elektro část </w:t>
      </w:r>
    </w:p>
    <w:p w14:paraId="48E1B427" w14:textId="77777777" w:rsidR="000B61A9" w:rsidRPr="001A3581" w:rsidRDefault="000B61A9" w:rsidP="000B61A9">
      <w:pPr>
        <w:pStyle w:val="Nadpis"/>
        <w:rPr>
          <w:b/>
          <w:sz w:val="20"/>
        </w:rPr>
      </w:pPr>
      <w:r w:rsidRPr="001A3581">
        <w:rPr>
          <w:b/>
          <w:sz w:val="20"/>
        </w:rPr>
        <w:t>Použité podklady:</w:t>
      </w:r>
    </w:p>
    <w:p w14:paraId="15C915DC" w14:textId="77777777" w:rsidR="000B61A9" w:rsidRPr="001A3581" w:rsidRDefault="000B61A9" w:rsidP="000B61A9">
      <w:pPr>
        <w:pStyle w:val="Aqpodrka1"/>
        <w:ind w:left="720"/>
        <w:rPr>
          <w:rFonts w:ascii="Arial Narrow" w:hAnsi="Arial Narrow"/>
        </w:rPr>
      </w:pPr>
      <w:r w:rsidRPr="001A3581">
        <w:rPr>
          <w:rFonts w:ascii="Arial Narrow" w:hAnsi="Arial Narrow"/>
        </w:rPr>
        <w:t>Prohlídka stávajícího objektu,</w:t>
      </w:r>
    </w:p>
    <w:p w14:paraId="5E585CA8" w14:textId="77777777" w:rsidR="000B61A9" w:rsidRPr="001A3581" w:rsidRDefault="000B61A9" w:rsidP="000B61A9">
      <w:pPr>
        <w:pStyle w:val="Aqpodrka1"/>
        <w:ind w:left="720"/>
        <w:rPr>
          <w:rFonts w:ascii="Arial Narrow" w:hAnsi="Arial Narrow"/>
        </w:rPr>
      </w:pPr>
      <w:r w:rsidRPr="001A3581">
        <w:rPr>
          <w:rFonts w:ascii="Arial Narrow" w:hAnsi="Arial Narrow"/>
        </w:rPr>
        <w:t>požadavky provozovatele,</w:t>
      </w:r>
    </w:p>
    <w:p w14:paraId="7EE77AA9" w14:textId="77777777" w:rsidR="000B61A9" w:rsidRPr="001A3581" w:rsidRDefault="000B61A9" w:rsidP="000B61A9">
      <w:pPr>
        <w:pStyle w:val="Aqpodrka1"/>
        <w:ind w:left="720"/>
        <w:rPr>
          <w:rFonts w:ascii="Arial Narrow" w:hAnsi="Arial Narrow"/>
        </w:rPr>
      </w:pPr>
      <w:r w:rsidRPr="001A3581">
        <w:rPr>
          <w:rFonts w:ascii="Arial Narrow" w:hAnsi="Arial Narrow"/>
        </w:rPr>
        <w:t>projekt stavební a technologické části,</w:t>
      </w:r>
    </w:p>
    <w:p w14:paraId="1159993D" w14:textId="77777777" w:rsidR="000B61A9" w:rsidRPr="001A3581" w:rsidRDefault="000B61A9" w:rsidP="000B61A9">
      <w:pPr>
        <w:pStyle w:val="Aqpodrka1"/>
        <w:ind w:left="720"/>
        <w:rPr>
          <w:rFonts w:ascii="Arial Narrow" w:hAnsi="Arial Narrow"/>
        </w:rPr>
      </w:pPr>
      <w:r w:rsidRPr="001A3581">
        <w:rPr>
          <w:rFonts w:ascii="Arial Narrow" w:hAnsi="Arial Narrow"/>
        </w:rPr>
        <w:t>situace se zakreslenými nadzemními a podzemními sítěmi,</w:t>
      </w:r>
    </w:p>
    <w:p w14:paraId="355865BE" w14:textId="77777777" w:rsidR="000B61A9" w:rsidRPr="001A3581" w:rsidRDefault="000B61A9" w:rsidP="000B61A9">
      <w:pPr>
        <w:pStyle w:val="Aqpodrka1"/>
        <w:ind w:left="720"/>
        <w:rPr>
          <w:rFonts w:ascii="Arial Narrow" w:hAnsi="Arial Narrow"/>
        </w:rPr>
      </w:pPr>
      <w:r w:rsidRPr="001A3581">
        <w:rPr>
          <w:rFonts w:ascii="Arial Narrow" w:hAnsi="Arial Narrow"/>
        </w:rPr>
        <w:t>fotogalerie,</w:t>
      </w:r>
    </w:p>
    <w:p w14:paraId="1B4406CA" w14:textId="3D35AB8B" w:rsidR="000B61A9" w:rsidRPr="001A3581" w:rsidRDefault="000B61A9" w:rsidP="000B61A9">
      <w:pPr>
        <w:pStyle w:val="Aqpodrka1"/>
        <w:ind w:left="720"/>
        <w:rPr>
          <w:rFonts w:ascii="Arial Narrow" w:hAnsi="Arial Narrow"/>
        </w:rPr>
      </w:pPr>
      <w:r w:rsidRPr="001A3581">
        <w:rPr>
          <w:rFonts w:ascii="Arial Narrow" w:hAnsi="Arial Narrow"/>
        </w:rPr>
        <w:t>ČSN 33 2068-4-41 ed.</w:t>
      </w:r>
      <w:r w:rsidR="00942427">
        <w:rPr>
          <w:rFonts w:ascii="Arial Narrow" w:hAnsi="Arial Narrow"/>
        </w:rPr>
        <w:t>3</w:t>
      </w:r>
    </w:p>
    <w:p w14:paraId="1BC521EA" w14:textId="77777777" w:rsidR="000B61A9" w:rsidRPr="001A3581" w:rsidRDefault="000B61A9" w:rsidP="000B61A9">
      <w:pPr>
        <w:pStyle w:val="Aqpodrka1"/>
        <w:numPr>
          <w:ilvl w:val="0"/>
          <w:numId w:val="0"/>
        </w:numPr>
        <w:rPr>
          <w:rFonts w:ascii="Arial Narrow" w:hAnsi="Arial Narrow"/>
        </w:rPr>
      </w:pPr>
    </w:p>
    <w:p w14:paraId="0D4D2ED4" w14:textId="77777777" w:rsidR="000B61A9" w:rsidRPr="001A3581" w:rsidRDefault="000B61A9" w:rsidP="000B61A9">
      <w:pPr>
        <w:pStyle w:val="Aqpodrka1"/>
        <w:numPr>
          <w:ilvl w:val="0"/>
          <w:numId w:val="0"/>
        </w:numPr>
        <w:tabs>
          <w:tab w:val="left" w:pos="708"/>
        </w:tabs>
        <w:ind w:left="360"/>
        <w:rPr>
          <w:rFonts w:ascii="Arial Narrow" w:hAnsi="Arial Narrow"/>
        </w:rPr>
      </w:pPr>
    </w:p>
    <w:p w14:paraId="650A3096" w14:textId="77777777" w:rsidR="000B61A9" w:rsidRPr="001A3581" w:rsidRDefault="000B61A9" w:rsidP="000B61A9">
      <w:pPr>
        <w:keepNext/>
        <w:keepLines/>
        <w:tabs>
          <w:tab w:val="left" w:pos="530"/>
          <w:tab w:val="left" w:pos="1060"/>
          <w:tab w:val="left" w:pos="1590"/>
          <w:tab w:val="left" w:pos="2120"/>
          <w:tab w:val="left" w:pos="2650"/>
          <w:tab w:val="left" w:pos="3180"/>
          <w:tab w:val="left" w:pos="3711"/>
          <w:tab w:val="left" w:pos="4241"/>
          <w:tab w:val="left" w:pos="4771"/>
          <w:tab w:val="left" w:pos="5301"/>
          <w:tab w:val="left" w:pos="5831"/>
          <w:tab w:val="left" w:pos="6361"/>
          <w:tab w:val="left" w:pos="6891"/>
          <w:tab w:val="left" w:pos="7421"/>
          <w:tab w:val="left" w:pos="7951"/>
          <w:tab w:val="left" w:pos="8481"/>
          <w:tab w:val="left" w:pos="9011"/>
          <w:tab w:val="left" w:pos="9541"/>
          <w:tab w:val="left" w:pos="10071"/>
          <w:tab w:val="left" w:pos="10602"/>
          <w:tab w:val="left" w:pos="11132"/>
          <w:tab w:val="left" w:pos="11662"/>
        </w:tabs>
        <w:rPr>
          <w:rFonts w:ascii="Arial Narrow" w:hAnsi="Arial Narrow"/>
          <w:b/>
          <w:snapToGrid w:val="0"/>
          <w:color w:val="000000"/>
          <w:u w:val="single"/>
        </w:rPr>
      </w:pPr>
      <w:r w:rsidRPr="001A3581">
        <w:rPr>
          <w:rFonts w:ascii="Arial Narrow" w:hAnsi="Arial Narrow"/>
          <w:b/>
          <w:snapToGrid w:val="0"/>
          <w:color w:val="000000"/>
          <w:u w:val="single"/>
        </w:rPr>
        <w:t>Popis objektů:</w:t>
      </w:r>
    </w:p>
    <w:p w14:paraId="52F6E5D3" w14:textId="77777777" w:rsidR="000B61A9" w:rsidRPr="001A3581" w:rsidRDefault="000B61A9" w:rsidP="000B61A9">
      <w:pPr>
        <w:spacing w:before="0"/>
        <w:jc w:val="both"/>
        <w:rPr>
          <w:rFonts w:ascii="Arial Narrow" w:hAnsi="Arial Narrow"/>
        </w:rPr>
      </w:pPr>
      <w:r w:rsidRPr="001A3581">
        <w:rPr>
          <w:rFonts w:ascii="Arial Narrow" w:hAnsi="Arial Narrow"/>
        </w:rPr>
        <w:t xml:space="preserve">Jedná se o stávající areál BVK Brno, a.s. v Brně na Palackého vrchu, ve kterém se nacházejí dva vodojemy: VDJ 2x </w:t>
      </w:r>
      <w:smartTag w:uri="urn:schemas-microsoft-com:office:smarttags" w:element="metricconverter">
        <w:smartTagPr>
          <w:attr w:name="ProductID" w:val="17ﾠ500 m3"/>
        </w:smartTagPr>
        <w:r w:rsidRPr="001A3581">
          <w:rPr>
            <w:rFonts w:ascii="Arial Narrow" w:hAnsi="Arial Narrow"/>
          </w:rPr>
          <w:t>17 500 m3</w:t>
        </w:r>
      </w:smartTag>
      <w:r w:rsidRPr="001A3581">
        <w:rPr>
          <w:rFonts w:ascii="Arial Narrow" w:hAnsi="Arial Narrow"/>
        </w:rPr>
        <w:t xml:space="preserve"> a VDJ </w:t>
      </w:r>
      <w:smartTag w:uri="urn:schemas-microsoft-com:office:smarttags" w:element="metricconverter">
        <w:smartTagPr>
          <w:attr w:name="ProductID" w:val="5ﾠ000 m3"/>
        </w:smartTagPr>
        <w:r w:rsidRPr="001A3581">
          <w:rPr>
            <w:rFonts w:ascii="Arial Narrow" w:hAnsi="Arial Narrow"/>
          </w:rPr>
          <w:t>5 000 m3</w:t>
        </w:r>
      </w:smartTag>
      <w:r w:rsidRPr="001A3581">
        <w:rPr>
          <w:rFonts w:ascii="Arial Narrow" w:hAnsi="Arial Narrow"/>
        </w:rPr>
        <w:t>. U obou vodojemů bude postupně provedena celková a dílčí rekonstrukce trubních rozvodů. Areál vodojemů je oplocen a uzamčen stejně jako jednotlivé objekty vodojemů.</w:t>
      </w:r>
    </w:p>
    <w:p w14:paraId="64DBA8BD" w14:textId="77777777" w:rsidR="000B61A9" w:rsidRPr="001A3581" w:rsidRDefault="000B61A9" w:rsidP="000B61A9">
      <w:pPr>
        <w:pStyle w:val="Projekt"/>
        <w:jc w:val="both"/>
        <w:rPr>
          <w:rFonts w:ascii="Arial Narrow" w:hAnsi="Arial Narrow"/>
          <w:sz w:val="20"/>
          <w:szCs w:val="20"/>
        </w:rPr>
      </w:pPr>
    </w:p>
    <w:p w14:paraId="59E559BD" w14:textId="77777777" w:rsidR="000B61A9" w:rsidRPr="001A3581" w:rsidRDefault="000B61A9" w:rsidP="000B61A9">
      <w:pPr>
        <w:pStyle w:val="Projekt"/>
        <w:jc w:val="both"/>
        <w:rPr>
          <w:rFonts w:ascii="Arial Narrow" w:hAnsi="Arial Narrow"/>
          <w:b/>
          <w:i/>
          <w:sz w:val="20"/>
          <w:szCs w:val="20"/>
        </w:rPr>
      </w:pPr>
      <w:r w:rsidRPr="001A3581">
        <w:rPr>
          <w:rFonts w:ascii="Arial Narrow" w:hAnsi="Arial Narrow"/>
          <w:b/>
          <w:i/>
          <w:sz w:val="20"/>
          <w:szCs w:val="20"/>
        </w:rPr>
        <w:t xml:space="preserve">VDJ 2x </w:t>
      </w:r>
      <w:smartTag w:uri="urn:schemas-microsoft-com:office:smarttags" w:element="metricconverter">
        <w:smartTagPr>
          <w:attr w:name="ProductID" w:val="17500 m3"/>
        </w:smartTagPr>
        <w:r w:rsidRPr="001A3581">
          <w:rPr>
            <w:rFonts w:ascii="Arial Narrow" w:hAnsi="Arial Narrow"/>
            <w:b/>
            <w:i/>
            <w:sz w:val="20"/>
            <w:szCs w:val="20"/>
          </w:rPr>
          <w:t>17500</w:t>
        </w:r>
        <w:r w:rsidRPr="001A3581">
          <w:rPr>
            <w:rFonts w:ascii="Arial Narrow" w:hAnsi="Arial Narrow"/>
            <w:b/>
            <w:i/>
          </w:rPr>
          <w:t xml:space="preserve"> </w:t>
        </w:r>
        <w:r w:rsidRPr="001A3581">
          <w:rPr>
            <w:rFonts w:ascii="Arial Narrow" w:hAnsi="Arial Narrow"/>
            <w:b/>
            <w:i/>
            <w:sz w:val="20"/>
            <w:szCs w:val="20"/>
          </w:rPr>
          <w:t>m</w:t>
        </w:r>
        <w:r w:rsidRPr="001A3581">
          <w:rPr>
            <w:rFonts w:ascii="Arial Narrow" w:hAnsi="Arial Narrow"/>
            <w:b/>
            <w:i/>
            <w:sz w:val="20"/>
            <w:szCs w:val="20"/>
            <w:vertAlign w:val="superscript"/>
          </w:rPr>
          <w:t>3</w:t>
        </w:r>
      </w:smartTag>
    </w:p>
    <w:p w14:paraId="4EB083E5" w14:textId="77777777" w:rsidR="000B61A9" w:rsidRPr="001A3581" w:rsidRDefault="000B61A9" w:rsidP="000B61A9">
      <w:pPr>
        <w:spacing w:before="0"/>
        <w:jc w:val="both"/>
        <w:rPr>
          <w:rFonts w:ascii="Arial Narrow" w:hAnsi="Arial Narrow"/>
        </w:rPr>
      </w:pPr>
      <w:r w:rsidRPr="001A3581">
        <w:rPr>
          <w:rFonts w:ascii="Arial Narrow" w:hAnsi="Arial Narrow"/>
        </w:rPr>
        <w:t>Jedná se vodojem sestávající ze dvou stavebně samostatných objektů:</w:t>
      </w:r>
    </w:p>
    <w:p w14:paraId="64C0D908" w14:textId="77777777" w:rsidR="000B61A9" w:rsidRPr="001A3581" w:rsidRDefault="000B61A9" w:rsidP="000B61A9">
      <w:pPr>
        <w:spacing w:before="0"/>
        <w:jc w:val="both"/>
        <w:rPr>
          <w:rFonts w:ascii="Arial Narrow" w:hAnsi="Arial Narrow"/>
          <w:b/>
          <w:i/>
        </w:rPr>
      </w:pPr>
      <w:r w:rsidRPr="001A3581">
        <w:rPr>
          <w:rFonts w:ascii="Arial Narrow" w:hAnsi="Arial Narrow"/>
          <w:b/>
          <w:i/>
        </w:rPr>
        <w:t>Vodojem</w:t>
      </w:r>
    </w:p>
    <w:p w14:paraId="5552F6E0" w14:textId="77777777" w:rsidR="000B61A9" w:rsidRPr="001A3581" w:rsidRDefault="000B61A9" w:rsidP="000B61A9">
      <w:pPr>
        <w:spacing w:before="0"/>
        <w:jc w:val="both"/>
        <w:rPr>
          <w:rFonts w:ascii="Arial Narrow" w:hAnsi="Arial Narrow"/>
        </w:rPr>
      </w:pPr>
      <w:r w:rsidRPr="001A3581">
        <w:rPr>
          <w:rFonts w:ascii="Arial Narrow" w:hAnsi="Arial Narrow"/>
        </w:rPr>
        <w:t>Jedná se železobetonový objekt částečně zapuštěný pod úroveň terénu se zděnou nástavbou. Střecha je rovná a má dvě úrovně: Vyšší nad armaturní halou a nižší nad vstupní halou a místnostmi po obvodu armaturní haly. Střecha je rovná opatřená asfaltovou lepenkou a ohraničená atikou. Přístup na střechy je pomocí žebříků. Objekt je opatřen hromosvodem.</w:t>
      </w:r>
    </w:p>
    <w:p w14:paraId="67A63595" w14:textId="77777777" w:rsidR="000B61A9" w:rsidRPr="001A3581" w:rsidRDefault="000B61A9" w:rsidP="000B61A9">
      <w:pPr>
        <w:spacing w:before="0"/>
        <w:jc w:val="both"/>
        <w:rPr>
          <w:rFonts w:ascii="Arial Narrow" w:hAnsi="Arial Narrow"/>
        </w:rPr>
      </w:pPr>
      <w:r w:rsidRPr="001A3581">
        <w:rPr>
          <w:rFonts w:ascii="Arial Narrow" w:hAnsi="Arial Narrow"/>
        </w:rPr>
        <w:t xml:space="preserve">V armaturní hale jsou trubní rozvody s ručními i el. ovládanými armaturami (PRS) a zařízení MaR. Prostor je přirozeně větrán. </w:t>
      </w:r>
    </w:p>
    <w:p w14:paraId="6E62928E" w14:textId="77777777" w:rsidR="000B61A9" w:rsidRPr="001A3581" w:rsidRDefault="000B61A9" w:rsidP="000B61A9">
      <w:pPr>
        <w:spacing w:before="0"/>
        <w:jc w:val="both"/>
        <w:rPr>
          <w:rFonts w:ascii="Arial Narrow" w:hAnsi="Arial Narrow"/>
        </w:rPr>
      </w:pPr>
    </w:p>
    <w:p w14:paraId="790A42AC" w14:textId="77777777" w:rsidR="000B61A9" w:rsidRPr="001A3581" w:rsidRDefault="000B61A9" w:rsidP="000B61A9">
      <w:pPr>
        <w:spacing w:before="0"/>
        <w:jc w:val="both"/>
        <w:rPr>
          <w:rFonts w:ascii="Arial Narrow" w:hAnsi="Arial Narrow"/>
          <w:b/>
          <w:i/>
        </w:rPr>
      </w:pPr>
      <w:r w:rsidRPr="001A3581">
        <w:rPr>
          <w:rFonts w:ascii="Arial Narrow" w:hAnsi="Arial Narrow"/>
          <w:b/>
          <w:i/>
        </w:rPr>
        <w:t>Akumulace</w:t>
      </w:r>
    </w:p>
    <w:p w14:paraId="19ACB90C" w14:textId="77777777" w:rsidR="000B61A9" w:rsidRPr="001A3581" w:rsidRDefault="000B61A9" w:rsidP="000B61A9">
      <w:pPr>
        <w:spacing w:before="0"/>
        <w:jc w:val="both"/>
        <w:rPr>
          <w:rFonts w:ascii="Arial Narrow" w:hAnsi="Arial Narrow"/>
        </w:rPr>
      </w:pPr>
      <w:r w:rsidRPr="001A3581">
        <w:rPr>
          <w:rFonts w:ascii="Arial Narrow" w:hAnsi="Arial Narrow"/>
        </w:rPr>
        <w:t xml:space="preserve">Jedná se o železobetonový objekt obsahující dvě akumulační komory, které jsou překryté vrstvou zeminy. Vstup do akumulací je z úrovně terénu přes společnou vstupní místnost a po schodištích je pak přístup k jednotlivým vstupům do akumulací. Prostor je přirozeně větrán. Jsou zde uložena ocelová potrubí a kovové armatury. </w:t>
      </w:r>
    </w:p>
    <w:p w14:paraId="3BF4F9A0" w14:textId="4F02DA99" w:rsidR="000B61A9" w:rsidRPr="001A3581" w:rsidRDefault="000B61A9" w:rsidP="00942427">
      <w:pPr>
        <w:pStyle w:val="Aqpodrka1"/>
        <w:numPr>
          <w:ilvl w:val="0"/>
          <w:numId w:val="0"/>
        </w:numPr>
        <w:ind w:left="710" w:hanging="360"/>
        <w:rPr>
          <w:rFonts w:ascii="Arial Narrow" w:hAnsi="Arial Narrow"/>
        </w:rPr>
      </w:pPr>
    </w:p>
    <w:p w14:paraId="40193110" w14:textId="77777777" w:rsidR="000B61A9" w:rsidRPr="001A3581" w:rsidRDefault="000B61A9" w:rsidP="000B61A9">
      <w:pPr>
        <w:pStyle w:val="Aqpodrka1"/>
        <w:numPr>
          <w:ilvl w:val="0"/>
          <w:numId w:val="0"/>
        </w:numPr>
        <w:ind w:left="360"/>
        <w:rPr>
          <w:rFonts w:ascii="Arial Narrow" w:hAnsi="Arial Narrow"/>
        </w:rPr>
      </w:pPr>
    </w:p>
    <w:p w14:paraId="3893DA16" w14:textId="6407EAEE" w:rsidR="001D6E0D" w:rsidRPr="001A3581" w:rsidRDefault="001D6E0D" w:rsidP="001D6E0D">
      <w:pPr>
        <w:pStyle w:val="Projekt"/>
        <w:jc w:val="both"/>
        <w:rPr>
          <w:rFonts w:ascii="Arial Narrow" w:hAnsi="Arial Narrow"/>
          <w:b/>
          <w:i/>
          <w:sz w:val="20"/>
          <w:szCs w:val="20"/>
        </w:rPr>
      </w:pPr>
      <w:r>
        <w:rPr>
          <w:rFonts w:ascii="Arial Narrow" w:hAnsi="Arial Narrow"/>
          <w:b/>
          <w:i/>
          <w:sz w:val="20"/>
          <w:szCs w:val="20"/>
        </w:rPr>
        <w:t>Podzemní kolektor</w:t>
      </w:r>
    </w:p>
    <w:p w14:paraId="1B224567" w14:textId="1ECF35A6" w:rsidR="001D6E0D" w:rsidRPr="001A3581" w:rsidRDefault="001D6E0D" w:rsidP="001D6E0D">
      <w:pPr>
        <w:spacing w:before="0"/>
        <w:jc w:val="both"/>
        <w:rPr>
          <w:rFonts w:ascii="Arial Narrow" w:hAnsi="Arial Narrow"/>
        </w:rPr>
      </w:pPr>
      <w:r w:rsidRPr="001A3581">
        <w:rPr>
          <w:rFonts w:ascii="Arial Narrow" w:hAnsi="Arial Narrow"/>
        </w:rPr>
        <w:t xml:space="preserve">Jedná se </w:t>
      </w:r>
      <w:r>
        <w:rPr>
          <w:rFonts w:ascii="Arial Narrow" w:hAnsi="Arial Narrow"/>
        </w:rPr>
        <w:t>o betonovou podzemní stavbu, ve které jsou uloženo propojovací vodovodní potrubí mezi armaturním prostorem a akumulací.</w:t>
      </w:r>
    </w:p>
    <w:p w14:paraId="217C06A9" w14:textId="0E49EA70" w:rsidR="000B61A9" w:rsidRDefault="000B61A9" w:rsidP="000B61A9">
      <w:pPr>
        <w:pStyle w:val="Aqpodrka1"/>
        <w:numPr>
          <w:ilvl w:val="0"/>
          <w:numId w:val="0"/>
        </w:numPr>
        <w:ind w:left="360"/>
        <w:rPr>
          <w:rFonts w:ascii="Arial Narrow" w:hAnsi="Arial Narrow"/>
        </w:rPr>
      </w:pPr>
    </w:p>
    <w:p w14:paraId="45D92E1B" w14:textId="77777777" w:rsidR="001D6E0D" w:rsidRPr="001A3581" w:rsidRDefault="001D6E0D" w:rsidP="000B61A9">
      <w:pPr>
        <w:pStyle w:val="Aqpodrka1"/>
        <w:numPr>
          <w:ilvl w:val="0"/>
          <w:numId w:val="0"/>
        </w:numPr>
        <w:ind w:left="360"/>
        <w:rPr>
          <w:rFonts w:ascii="Arial Narrow" w:hAnsi="Arial Narrow"/>
        </w:rPr>
      </w:pPr>
    </w:p>
    <w:p w14:paraId="2E183EB0" w14:textId="77777777" w:rsidR="000B61A9" w:rsidRPr="001A3581" w:rsidRDefault="000B61A9" w:rsidP="000B61A9">
      <w:pPr>
        <w:pStyle w:val="Aqpodrka1"/>
        <w:numPr>
          <w:ilvl w:val="0"/>
          <w:numId w:val="0"/>
        </w:numPr>
        <w:ind w:left="720"/>
        <w:rPr>
          <w:rFonts w:ascii="Arial Narrow" w:hAnsi="Arial Narrow"/>
        </w:rPr>
      </w:pPr>
    </w:p>
    <w:p w14:paraId="7329AFBD" w14:textId="77777777" w:rsidR="000B61A9" w:rsidRPr="001A3581" w:rsidRDefault="000B61A9" w:rsidP="000B61A9">
      <w:pPr>
        <w:pStyle w:val="Zkladntext"/>
        <w:jc w:val="both"/>
        <w:rPr>
          <w:rFonts w:ascii="Arial Narrow" w:hAnsi="Arial Narrow"/>
          <w:b/>
          <w:sz w:val="20"/>
          <w:u w:val="single"/>
        </w:rPr>
      </w:pPr>
      <w:r w:rsidRPr="001A3581">
        <w:rPr>
          <w:rFonts w:ascii="Arial Narrow" w:hAnsi="Arial Narrow"/>
          <w:b/>
          <w:sz w:val="20"/>
          <w:u w:val="single"/>
        </w:rPr>
        <w:lastRenderedPageBreak/>
        <w:t>Rozhodnutí:</w:t>
      </w:r>
    </w:p>
    <w:p w14:paraId="75ADFD86" w14:textId="77777777" w:rsidR="00F717CF" w:rsidRPr="00F717CF" w:rsidRDefault="00F717CF" w:rsidP="00F717CF">
      <w:pPr>
        <w:pStyle w:val="Zkladntext"/>
        <w:rPr>
          <w:rFonts w:ascii="Arial" w:hAnsi="Arial" w:cs="Arial"/>
          <w:sz w:val="20"/>
          <w:szCs w:val="20"/>
        </w:rPr>
      </w:pPr>
      <w:r w:rsidRPr="00F717CF">
        <w:rPr>
          <w:rFonts w:ascii="Arial" w:hAnsi="Arial" w:cs="Arial"/>
          <w:sz w:val="20"/>
          <w:szCs w:val="20"/>
        </w:rPr>
        <w:t>Vnější vlivy byly stanoveny podle ČSN 33 2000-4-41 ed.3 a ČSN 33 2000-5-51 ed.3 takto:</w:t>
      </w:r>
    </w:p>
    <w:p w14:paraId="5DCE8684" w14:textId="77777777" w:rsidR="000B61A9" w:rsidRPr="001A3581" w:rsidRDefault="000B61A9" w:rsidP="000B61A9">
      <w:pPr>
        <w:pStyle w:val="Projekt"/>
        <w:jc w:val="both"/>
        <w:rPr>
          <w:rFonts w:ascii="Arial Narrow" w:hAnsi="Arial Narrow"/>
          <w:b/>
          <w:i/>
          <w:sz w:val="20"/>
          <w:szCs w:val="20"/>
          <w:u w:val="single"/>
        </w:rPr>
      </w:pPr>
      <w:r w:rsidRPr="001A3581">
        <w:rPr>
          <w:rFonts w:ascii="Arial Narrow" w:hAnsi="Arial Narrow"/>
          <w:b/>
          <w:i/>
          <w:sz w:val="20"/>
          <w:szCs w:val="20"/>
          <w:u w:val="single"/>
        </w:rPr>
        <w:t>Vodojem</w:t>
      </w:r>
    </w:p>
    <w:p w14:paraId="570B6718" w14:textId="3A50F7F8" w:rsidR="000B61A9" w:rsidRPr="001A3581" w:rsidRDefault="000B61A9" w:rsidP="000B61A9">
      <w:pPr>
        <w:pStyle w:val="Zkladntext"/>
        <w:spacing w:after="60"/>
        <w:rPr>
          <w:rFonts w:ascii="Arial Narrow" w:hAnsi="Arial Narrow"/>
          <w:sz w:val="20"/>
        </w:rPr>
      </w:pPr>
      <w:r w:rsidRPr="001A3581">
        <w:rPr>
          <w:rFonts w:ascii="Arial Narrow" w:hAnsi="Arial Narrow"/>
          <w:b/>
          <w:sz w:val="20"/>
        </w:rPr>
        <w:t>Vstupní hala  - místnost 101</w:t>
      </w:r>
      <w:r w:rsidR="000842ED">
        <w:rPr>
          <w:rFonts w:ascii="Arial Narrow" w:hAnsi="Arial Narrow"/>
          <w:b/>
          <w:sz w:val="20"/>
        </w:rPr>
        <w:t xml:space="preserve"> </w:t>
      </w:r>
      <w:r w:rsidRPr="001A3581">
        <w:rPr>
          <w:rFonts w:ascii="Arial Narrow" w:hAnsi="Arial Narrow"/>
          <w:b/>
          <w:sz w:val="20"/>
        </w:rPr>
        <w:tab/>
      </w:r>
      <w:r w:rsidRPr="001A3581">
        <w:rPr>
          <w:rFonts w:ascii="Arial Narrow" w:hAnsi="Arial Narrow"/>
          <w:b/>
          <w:sz w:val="20"/>
        </w:rPr>
        <w:tab/>
      </w:r>
      <w:r w:rsidRPr="001A3581">
        <w:rPr>
          <w:rFonts w:ascii="Arial Narrow" w:hAnsi="Arial Narrow"/>
          <w:sz w:val="20"/>
        </w:rPr>
        <w:t>AB5, AD1, AE1, AF1, BA4, BC1, BD1, BE1, CA1, CB1</w:t>
      </w:r>
    </w:p>
    <w:p w14:paraId="2EE5D5F6" w14:textId="5FBA282A" w:rsidR="000842ED" w:rsidRPr="001A3581" w:rsidRDefault="000842ED" w:rsidP="000842ED">
      <w:pPr>
        <w:pStyle w:val="Zkladntext"/>
        <w:spacing w:after="60"/>
        <w:rPr>
          <w:rFonts w:ascii="Arial Narrow" w:hAnsi="Arial Narrow"/>
          <w:sz w:val="20"/>
        </w:rPr>
      </w:pPr>
      <w:r>
        <w:rPr>
          <w:rFonts w:ascii="Arial Narrow" w:hAnsi="Arial Narrow"/>
          <w:b/>
          <w:sz w:val="20"/>
        </w:rPr>
        <w:t>Galerie</w:t>
      </w:r>
      <w:r w:rsidRPr="001A3581">
        <w:rPr>
          <w:rFonts w:ascii="Arial Narrow" w:hAnsi="Arial Narrow"/>
          <w:b/>
          <w:sz w:val="20"/>
        </w:rPr>
        <w:t xml:space="preserve">  - místnost 10</w:t>
      </w:r>
      <w:r>
        <w:rPr>
          <w:rFonts w:ascii="Arial Narrow" w:hAnsi="Arial Narrow"/>
          <w:b/>
          <w:sz w:val="20"/>
        </w:rPr>
        <w:t xml:space="preserve">2 </w:t>
      </w:r>
      <w:r>
        <w:rPr>
          <w:rFonts w:ascii="Arial Narrow" w:hAnsi="Arial Narrow"/>
          <w:b/>
          <w:sz w:val="20"/>
        </w:rPr>
        <w:tab/>
      </w:r>
      <w:r w:rsidRPr="001A3581">
        <w:rPr>
          <w:rFonts w:ascii="Arial Narrow" w:hAnsi="Arial Narrow"/>
          <w:b/>
          <w:sz w:val="20"/>
        </w:rPr>
        <w:tab/>
      </w:r>
      <w:r w:rsidRPr="001A3581">
        <w:rPr>
          <w:rFonts w:ascii="Arial Narrow" w:hAnsi="Arial Narrow"/>
          <w:b/>
          <w:sz w:val="20"/>
        </w:rPr>
        <w:tab/>
      </w:r>
      <w:r w:rsidRPr="001A3581">
        <w:rPr>
          <w:rFonts w:ascii="Arial Narrow" w:hAnsi="Arial Narrow"/>
          <w:sz w:val="20"/>
        </w:rPr>
        <w:t>AB5, AD1, AE1, AF1, BA4, BC1, BD1, BE1, CA1, CB1</w:t>
      </w:r>
    </w:p>
    <w:p w14:paraId="70F64736" w14:textId="77777777" w:rsidR="00424315" w:rsidRPr="001A3581" w:rsidRDefault="00424315" w:rsidP="00424315">
      <w:pPr>
        <w:pStyle w:val="Zkladntext"/>
        <w:spacing w:after="60"/>
        <w:rPr>
          <w:rFonts w:ascii="Arial Narrow" w:hAnsi="Arial Narrow"/>
          <w:sz w:val="20"/>
        </w:rPr>
      </w:pPr>
      <w:r>
        <w:rPr>
          <w:rFonts w:ascii="Arial Narrow" w:hAnsi="Arial Narrow"/>
          <w:b/>
          <w:sz w:val="20"/>
        </w:rPr>
        <w:t xml:space="preserve">Dílna, elektro materiál </w:t>
      </w:r>
      <w:r w:rsidRPr="001A3581">
        <w:rPr>
          <w:rFonts w:ascii="Arial Narrow" w:hAnsi="Arial Narrow"/>
          <w:b/>
          <w:sz w:val="20"/>
        </w:rPr>
        <w:t>- místnost 10</w:t>
      </w:r>
      <w:r>
        <w:rPr>
          <w:rFonts w:ascii="Arial Narrow" w:hAnsi="Arial Narrow"/>
          <w:b/>
          <w:sz w:val="20"/>
        </w:rPr>
        <w:t>4</w:t>
      </w:r>
      <w:r w:rsidRPr="001A3581">
        <w:rPr>
          <w:rFonts w:ascii="Arial Narrow" w:hAnsi="Arial Narrow"/>
          <w:b/>
          <w:sz w:val="20"/>
        </w:rPr>
        <w:tab/>
      </w:r>
      <w:r w:rsidRPr="001A3581">
        <w:rPr>
          <w:rFonts w:ascii="Arial Narrow" w:hAnsi="Arial Narrow"/>
          <w:sz w:val="20"/>
        </w:rPr>
        <w:t>AB5, AD1, AE1, AF1, BA4, BC1, BD1, BE1, CA1, CB1</w:t>
      </w:r>
    </w:p>
    <w:p w14:paraId="4858BA28" w14:textId="5B47B7DC" w:rsidR="000842ED" w:rsidRDefault="000842ED" w:rsidP="000B61A9">
      <w:pPr>
        <w:pStyle w:val="Aqpodrka1"/>
        <w:numPr>
          <w:ilvl w:val="0"/>
          <w:numId w:val="0"/>
        </w:numPr>
        <w:spacing w:after="6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Sklad elektromateriálu </w:t>
      </w:r>
      <w:r w:rsidR="000B61A9" w:rsidRPr="001A3581">
        <w:rPr>
          <w:rFonts w:ascii="Arial Narrow" w:hAnsi="Arial Narrow"/>
          <w:b/>
        </w:rPr>
        <w:t xml:space="preserve">– místnost </w:t>
      </w:r>
      <w:r>
        <w:rPr>
          <w:rFonts w:ascii="Arial Narrow" w:hAnsi="Arial Narrow"/>
          <w:b/>
        </w:rPr>
        <w:t xml:space="preserve">103, </w:t>
      </w:r>
      <w:r w:rsidR="000B61A9" w:rsidRPr="001A3581">
        <w:rPr>
          <w:rFonts w:ascii="Arial Narrow" w:hAnsi="Arial Narrow"/>
          <w:b/>
        </w:rPr>
        <w:t>105</w:t>
      </w:r>
      <w:r>
        <w:rPr>
          <w:rFonts w:ascii="Arial Narrow" w:hAnsi="Arial Narrow"/>
          <w:b/>
        </w:rPr>
        <w:t>, 106, 107</w:t>
      </w:r>
    </w:p>
    <w:p w14:paraId="7E9EB641" w14:textId="584EDAEE" w:rsidR="000B61A9" w:rsidRPr="001A3581" w:rsidRDefault="000B61A9" w:rsidP="000B61A9">
      <w:pPr>
        <w:pStyle w:val="Aqpodrka1"/>
        <w:numPr>
          <w:ilvl w:val="0"/>
          <w:numId w:val="0"/>
        </w:numPr>
        <w:spacing w:after="60"/>
        <w:rPr>
          <w:rFonts w:ascii="Arial Narrow" w:hAnsi="Arial Narrow"/>
          <w:b/>
        </w:rPr>
      </w:pPr>
      <w:r w:rsidRPr="001A3581">
        <w:rPr>
          <w:rFonts w:ascii="Arial Narrow" w:hAnsi="Arial Narrow"/>
          <w:b/>
        </w:rPr>
        <w:tab/>
      </w:r>
      <w:r w:rsidR="000842ED">
        <w:rPr>
          <w:rFonts w:ascii="Arial Narrow" w:hAnsi="Arial Narrow"/>
          <w:b/>
        </w:rPr>
        <w:tab/>
      </w:r>
      <w:r w:rsidR="000842ED">
        <w:rPr>
          <w:rFonts w:ascii="Arial Narrow" w:hAnsi="Arial Narrow"/>
          <w:b/>
        </w:rPr>
        <w:tab/>
      </w:r>
      <w:r w:rsidR="000842ED">
        <w:rPr>
          <w:rFonts w:ascii="Arial Narrow" w:hAnsi="Arial Narrow"/>
          <w:b/>
        </w:rPr>
        <w:tab/>
      </w:r>
      <w:r w:rsidR="000842ED">
        <w:rPr>
          <w:rFonts w:ascii="Arial Narrow" w:hAnsi="Arial Narrow"/>
          <w:b/>
        </w:rPr>
        <w:tab/>
      </w:r>
      <w:r w:rsidRPr="001A3581">
        <w:rPr>
          <w:rFonts w:ascii="Arial Narrow" w:hAnsi="Arial Narrow"/>
        </w:rPr>
        <w:t>AB5, AD1, AE1, AF1, BA4, BC1, BD1, BE1, CA1, CB1</w:t>
      </w:r>
    </w:p>
    <w:p w14:paraId="62FEE2C8" w14:textId="7764C4B1" w:rsidR="00424315" w:rsidRPr="001A3581" w:rsidRDefault="00424315" w:rsidP="00424315">
      <w:pPr>
        <w:pStyle w:val="Zkladntext"/>
        <w:spacing w:after="60"/>
        <w:rPr>
          <w:rFonts w:ascii="Arial Narrow" w:hAnsi="Arial Narrow"/>
          <w:sz w:val="20"/>
        </w:rPr>
      </w:pPr>
      <w:r>
        <w:rPr>
          <w:rFonts w:ascii="Arial Narrow" w:hAnsi="Arial Narrow"/>
          <w:b/>
          <w:sz w:val="20"/>
        </w:rPr>
        <w:t xml:space="preserve">Sklad stavebních strojů </w:t>
      </w:r>
      <w:r w:rsidRPr="001A3581">
        <w:rPr>
          <w:rFonts w:ascii="Arial Narrow" w:hAnsi="Arial Narrow"/>
          <w:b/>
          <w:sz w:val="20"/>
        </w:rPr>
        <w:t>- místnost 10</w:t>
      </w:r>
      <w:r>
        <w:rPr>
          <w:rFonts w:ascii="Arial Narrow" w:hAnsi="Arial Narrow"/>
          <w:b/>
          <w:sz w:val="20"/>
        </w:rPr>
        <w:t>8</w:t>
      </w:r>
      <w:r w:rsidRPr="001A3581">
        <w:rPr>
          <w:rFonts w:ascii="Arial Narrow" w:hAnsi="Arial Narrow"/>
          <w:b/>
          <w:sz w:val="20"/>
        </w:rPr>
        <w:tab/>
      </w:r>
      <w:r w:rsidRPr="001A3581">
        <w:rPr>
          <w:rFonts w:ascii="Arial Narrow" w:hAnsi="Arial Narrow"/>
          <w:sz w:val="20"/>
        </w:rPr>
        <w:t>AB5, AD1, AE1, AF1, BA4, BC1, BD1, BE1, CA1, CB1</w:t>
      </w:r>
    </w:p>
    <w:p w14:paraId="33EA12E5" w14:textId="77777777" w:rsidR="00424315" w:rsidRPr="001A3581" w:rsidRDefault="00424315" w:rsidP="00424315">
      <w:pPr>
        <w:pStyle w:val="Zkladntext"/>
        <w:spacing w:after="60"/>
        <w:rPr>
          <w:rFonts w:ascii="Arial Narrow" w:hAnsi="Arial Narrow"/>
          <w:sz w:val="20"/>
        </w:rPr>
      </w:pPr>
      <w:r w:rsidRPr="001A3581">
        <w:rPr>
          <w:rFonts w:ascii="Arial Narrow" w:hAnsi="Arial Narrow"/>
          <w:b/>
          <w:sz w:val="20"/>
        </w:rPr>
        <w:t>Velín- místnost 109</w:t>
      </w:r>
      <w:r w:rsidRPr="001A3581">
        <w:rPr>
          <w:rFonts w:ascii="Arial Narrow" w:hAnsi="Arial Narrow"/>
          <w:b/>
          <w:sz w:val="20"/>
        </w:rPr>
        <w:tab/>
      </w:r>
      <w:r w:rsidRPr="001A3581">
        <w:rPr>
          <w:rFonts w:ascii="Arial Narrow" w:hAnsi="Arial Narrow"/>
          <w:b/>
          <w:sz w:val="20"/>
        </w:rPr>
        <w:tab/>
      </w:r>
      <w:r w:rsidRPr="001A3581">
        <w:rPr>
          <w:rFonts w:ascii="Arial Narrow" w:hAnsi="Arial Narrow"/>
          <w:b/>
          <w:sz w:val="20"/>
        </w:rPr>
        <w:tab/>
      </w:r>
      <w:r w:rsidRPr="001A3581">
        <w:rPr>
          <w:rFonts w:ascii="Arial Narrow" w:hAnsi="Arial Narrow"/>
          <w:sz w:val="20"/>
        </w:rPr>
        <w:t>AB5, AD1, AE1, AF1, BA4, BC1, BD1, BE1, CA1, CB1</w:t>
      </w:r>
    </w:p>
    <w:p w14:paraId="6BC3D57F" w14:textId="3316E285" w:rsidR="000842ED" w:rsidRDefault="000842ED" w:rsidP="000842ED">
      <w:pPr>
        <w:pStyle w:val="Zkladntext"/>
        <w:spacing w:after="60"/>
        <w:rPr>
          <w:rFonts w:ascii="Arial Narrow" w:hAnsi="Arial Narrow"/>
          <w:sz w:val="20"/>
        </w:rPr>
      </w:pPr>
      <w:r>
        <w:rPr>
          <w:rFonts w:ascii="Arial Narrow" w:hAnsi="Arial Narrow"/>
          <w:b/>
          <w:sz w:val="20"/>
        </w:rPr>
        <w:t xml:space="preserve">Vstup </w:t>
      </w:r>
      <w:r w:rsidRPr="001A3581">
        <w:rPr>
          <w:rFonts w:ascii="Arial Narrow" w:hAnsi="Arial Narrow"/>
          <w:b/>
          <w:sz w:val="20"/>
        </w:rPr>
        <w:t>- místnost 1</w:t>
      </w:r>
      <w:r w:rsidR="00424315">
        <w:rPr>
          <w:rFonts w:ascii="Arial Narrow" w:hAnsi="Arial Narrow"/>
          <w:b/>
          <w:sz w:val="20"/>
        </w:rPr>
        <w:t>10</w:t>
      </w:r>
      <w:r w:rsidRPr="001A3581">
        <w:rPr>
          <w:rFonts w:ascii="Arial Narrow" w:hAnsi="Arial Narrow"/>
          <w:b/>
          <w:sz w:val="20"/>
        </w:rPr>
        <w:tab/>
      </w:r>
      <w:r w:rsidR="00424315">
        <w:rPr>
          <w:rFonts w:ascii="Arial Narrow" w:hAnsi="Arial Narrow"/>
          <w:b/>
          <w:sz w:val="20"/>
        </w:rPr>
        <w:tab/>
      </w:r>
      <w:r w:rsidR="00424315">
        <w:rPr>
          <w:rFonts w:ascii="Arial Narrow" w:hAnsi="Arial Narrow"/>
          <w:b/>
          <w:sz w:val="20"/>
        </w:rPr>
        <w:tab/>
      </w:r>
      <w:r w:rsidRPr="001A3581">
        <w:rPr>
          <w:rFonts w:ascii="Arial Narrow" w:hAnsi="Arial Narrow"/>
          <w:sz w:val="20"/>
        </w:rPr>
        <w:t>AB5, AD1, AE1, AF1, BA4, BC1, BD1, BE1, CA1, CB1</w:t>
      </w:r>
    </w:p>
    <w:p w14:paraId="1023EEFC" w14:textId="4FD1D1CA" w:rsidR="00424315" w:rsidRPr="001A3581" w:rsidRDefault="00424315" w:rsidP="00424315">
      <w:pPr>
        <w:pStyle w:val="Zkladntext"/>
        <w:spacing w:after="60"/>
        <w:rPr>
          <w:rFonts w:ascii="Arial Narrow" w:hAnsi="Arial Narrow"/>
          <w:sz w:val="20"/>
        </w:rPr>
      </w:pPr>
      <w:r>
        <w:rPr>
          <w:rFonts w:ascii="Arial Narrow" w:hAnsi="Arial Narrow"/>
          <w:b/>
          <w:sz w:val="20"/>
        </w:rPr>
        <w:t xml:space="preserve">Sklad nářadí </w:t>
      </w:r>
      <w:r w:rsidRPr="001A3581">
        <w:rPr>
          <w:rFonts w:ascii="Arial Narrow" w:hAnsi="Arial Narrow"/>
          <w:b/>
          <w:sz w:val="20"/>
        </w:rPr>
        <w:t>- místnost 1</w:t>
      </w:r>
      <w:r w:rsidR="00CE7188">
        <w:rPr>
          <w:rFonts w:ascii="Arial Narrow" w:hAnsi="Arial Narrow"/>
          <w:b/>
          <w:sz w:val="20"/>
        </w:rPr>
        <w:t>11</w:t>
      </w:r>
      <w:r w:rsidR="00CE7188">
        <w:rPr>
          <w:rFonts w:ascii="Arial Narrow" w:hAnsi="Arial Narrow"/>
          <w:b/>
          <w:sz w:val="20"/>
        </w:rPr>
        <w:tab/>
      </w:r>
      <w:r>
        <w:rPr>
          <w:rFonts w:ascii="Arial Narrow" w:hAnsi="Arial Narrow"/>
          <w:b/>
          <w:sz w:val="20"/>
        </w:rPr>
        <w:tab/>
      </w:r>
      <w:r w:rsidRPr="001A3581">
        <w:rPr>
          <w:rFonts w:ascii="Arial Narrow" w:hAnsi="Arial Narrow"/>
          <w:b/>
          <w:sz w:val="20"/>
        </w:rPr>
        <w:tab/>
      </w:r>
      <w:r w:rsidRPr="001A3581">
        <w:rPr>
          <w:rFonts w:ascii="Arial Narrow" w:hAnsi="Arial Narrow"/>
          <w:sz w:val="20"/>
        </w:rPr>
        <w:t>AB5, AD1, AE1, AF1, BA4, BC1, BD1, BE1, CA1, CB1</w:t>
      </w:r>
    </w:p>
    <w:p w14:paraId="4D93EDEC" w14:textId="568DA065" w:rsidR="00424315" w:rsidRPr="001A3581" w:rsidRDefault="00CE7188" w:rsidP="00424315">
      <w:pPr>
        <w:pStyle w:val="Zkladntext"/>
        <w:spacing w:after="60"/>
        <w:rPr>
          <w:rFonts w:ascii="Arial Narrow" w:hAnsi="Arial Narrow"/>
          <w:sz w:val="20"/>
        </w:rPr>
      </w:pPr>
      <w:r>
        <w:rPr>
          <w:rFonts w:ascii="Arial Narrow" w:hAnsi="Arial Narrow"/>
          <w:b/>
          <w:sz w:val="20"/>
        </w:rPr>
        <w:t>Chodba</w:t>
      </w:r>
      <w:r w:rsidR="00424315">
        <w:rPr>
          <w:rFonts w:ascii="Arial Narrow" w:hAnsi="Arial Narrow"/>
          <w:b/>
          <w:sz w:val="20"/>
        </w:rPr>
        <w:t xml:space="preserve"> </w:t>
      </w:r>
      <w:r w:rsidR="00424315" w:rsidRPr="001A3581">
        <w:rPr>
          <w:rFonts w:ascii="Arial Narrow" w:hAnsi="Arial Narrow"/>
          <w:b/>
          <w:sz w:val="20"/>
        </w:rPr>
        <w:t>- místnost 1</w:t>
      </w:r>
      <w:r>
        <w:rPr>
          <w:rFonts w:ascii="Arial Narrow" w:hAnsi="Arial Narrow"/>
          <w:b/>
          <w:sz w:val="20"/>
        </w:rPr>
        <w:t>12</w:t>
      </w:r>
      <w:r>
        <w:rPr>
          <w:rFonts w:ascii="Arial Narrow" w:hAnsi="Arial Narrow"/>
          <w:b/>
          <w:sz w:val="20"/>
        </w:rPr>
        <w:tab/>
      </w:r>
      <w:r>
        <w:rPr>
          <w:rFonts w:ascii="Arial Narrow" w:hAnsi="Arial Narrow"/>
          <w:b/>
          <w:sz w:val="20"/>
        </w:rPr>
        <w:tab/>
      </w:r>
      <w:r w:rsidR="00424315">
        <w:rPr>
          <w:rFonts w:ascii="Arial Narrow" w:hAnsi="Arial Narrow"/>
          <w:b/>
          <w:sz w:val="20"/>
        </w:rPr>
        <w:t xml:space="preserve"> </w:t>
      </w:r>
      <w:r w:rsidR="00424315" w:rsidRPr="001A3581">
        <w:rPr>
          <w:rFonts w:ascii="Arial Narrow" w:hAnsi="Arial Narrow"/>
          <w:b/>
          <w:sz w:val="20"/>
        </w:rPr>
        <w:tab/>
      </w:r>
      <w:r w:rsidR="00424315" w:rsidRPr="001A3581">
        <w:rPr>
          <w:rFonts w:ascii="Arial Narrow" w:hAnsi="Arial Narrow"/>
          <w:sz w:val="20"/>
        </w:rPr>
        <w:t>AB5, AD1, AE1, AF1, BA4, BC1, BD1, BE1, CA1, CB1</w:t>
      </w:r>
    </w:p>
    <w:p w14:paraId="7EB04E77" w14:textId="07F98117" w:rsidR="00CE7188" w:rsidRPr="001A3581" w:rsidRDefault="00CE7188" w:rsidP="00CE7188">
      <w:pPr>
        <w:pStyle w:val="Zkladntext"/>
        <w:spacing w:after="60"/>
        <w:rPr>
          <w:rFonts w:ascii="Arial Narrow" w:hAnsi="Arial Narrow"/>
          <w:sz w:val="20"/>
        </w:rPr>
      </w:pPr>
      <w:r>
        <w:rPr>
          <w:rFonts w:ascii="Arial Narrow" w:hAnsi="Arial Narrow"/>
          <w:b/>
          <w:sz w:val="20"/>
        </w:rPr>
        <w:t xml:space="preserve">Sklad nářadí </w:t>
      </w:r>
      <w:r w:rsidRPr="001A3581">
        <w:rPr>
          <w:rFonts w:ascii="Arial Narrow" w:hAnsi="Arial Narrow"/>
          <w:b/>
          <w:sz w:val="20"/>
        </w:rPr>
        <w:t>- místnost 1</w:t>
      </w:r>
      <w:r>
        <w:rPr>
          <w:rFonts w:ascii="Arial Narrow" w:hAnsi="Arial Narrow"/>
          <w:b/>
          <w:sz w:val="20"/>
        </w:rPr>
        <w:t>13, 116</w:t>
      </w:r>
      <w:r>
        <w:rPr>
          <w:rFonts w:ascii="Arial Narrow" w:hAnsi="Arial Narrow"/>
          <w:b/>
          <w:sz w:val="20"/>
        </w:rPr>
        <w:tab/>
      </w:r>
      <w:r>
        <w:rPr>
          <w:rFonts w:ascii="Arial Narrow" w:hAnsi="Arial Narrow"/>
          <w:b/>
          <w:sz w:val="20"/>
        </w:rPr>
        <w:tab/>
      </w:r>
      <w:r w:rsidRPr="001A3581">
        <w:rPr>
          <w:rFonts w:ascii="Arial Narrow" w:hAnsi="Arial Narrow"/>
          <w:sz w:val="20"/>
        </w:rPr>
        <w:t>AB5, AD1, AE1, AF1, BA4, BC1, BD1, BE1, CA1, CB1</w:t>
      </w:r>
    </w:p>
    <w:p w14:paraId="5BCE3068" w14:textId="38B076EF" w:rsidR="00424315" w:rsidRPr="001A3581" w:rsidRDefault="00CE7188" w:rsidP="000842ED">
      <w:pPr>
        <w:pStyle w:val="Zkladntext"/>
        <w:spacing w:after="60"/>
        <w:rPr>
          <w:rFonts w:ascii="Arial Narrow" w:hAnsi="Arial Narrow"/>
          <w:sz w:val="20"/>
        </w:rPr>
      </w:pPr>
      <w:r>
        <w:rPr>
          <w:rFonts w:ascii="Arial Narrow" w:hAnsi="Arial Narrow"/>
          <w:b/>
          <w:sz w:val="20"/>
        </w:rPr>
        <w:t xml:space="preserve">Sklad stavebních strojů </w:t>
      </w:r>
      <w:r w:rsidRPr="001A3581">
        <w:rPr>
          <w:rFonts w:ascii="Arial Narrow" w:hAnsi="Arial Narrow"/>
          <w:b/>
          <w:sz w:val="20"/>
        </w:rPr>
        <w:t>- místnost 1</w:t>
      </w:r>
      <w:r>
        <w:rPr>
          <w:rFonts w:ascii="Arial Narrow" w:hAnsi="Arial Narrow"/>
          <w:b/>
          <w:sz w:val="20"/>
        </w:rPr>
        <w:t>17</w:t>
      </w:r>
      <w:r w:rsidRPr="001A3581">
        <w:rPr>
          <w:rFonts w:ascii="Arial Narrow" w:hAnsi="Arial Narrow"/>
          <w:b/>
          <w:sz w:val="20"/>
        </w:rPr>
        <w:tab/>
      </w:r>
      <w:r w:rsidRPr="001A3581">
        <w:rPr>
          <w:rFonts w:ascii="Arial Narrow" w:hAnsi="Arial Narrow"/>
          <w:sz w:val="20"/>
        </w:rPr>
        <w:t>AB5, AD1, AE1, AF1, BA4, BC1, BD1, BE1, CA1, CB1</w:t>
      </w:r>
    </w:p>
    <w:p w14:paraId="29C2D1A1" w14:textId="2D5660A1" w:rsidR="000B61A9" w:rsidRPr="001A3581" w:rsidRDefault="000B61A9" w:rsidP="000B61A9">
      <w:pPr>
        <w:pStyle w:val="Zkladntext"/>
        <w:spacing w:after="60"/>
        <w:rPr>
          <w:rFonts w:ascii="Arial Narrow" w:hAnsi="Arial Narrow"/>
          <w:sz w:val="20"/>
        </w:rPr>
      </w:pPr>
      <w:r w:rsidRPr="001A3581">
        <w:rPr>
          <w:rFonts w:ascii="Arial Narrow" w:hAnsi="Arial Narrow"/>
          <w:b/>
          <w:sz w:val="20"/>
        </w:rPr>
        <w:t>Armaturní prostor</w:t>
      </w:r>
      <w:r w:rsidRPr="001A3581">
        <w:rPr>
          <w:rFonts w:ascii="Arial Narrow" w:hAnsi="Arial Narrow"/>
          <w:b/>
          <w:sz w:val="20"/>
        </w:rPr>
        <w:tab/>
        <w:t xml:space="preserve"> - místnost 0</w:t>
      </w:r>
      <w:r w:rsidR="00CE7188">
        <w:rPr>
          <w:rFonts w:ascii="Arial Narrow" w:hAnsi="Arial Narrow"/>
          <w:b/>
          <w:sz w:val="20"/>
        </w:rPr>
        <w:t>0</w:t>
      </w:r>
      <w:r w:rsidRPr="001A3581">
        <w:rPr>
          <w:rFonts w:ascii="Arial Narrow" w:hAnsi="Arial Narrow"/>
          <w:b/>
          <w:sz w:val="20"/>
        </w:rPr>
        <w:t>1</w:t>
      </w:r>
      <w:r w:rsidRPr="001A3581">
        <w:rPr>
          <w:rFonts w:ascii="Arial Narrow" w:hAnsi="Arial Narrow"/>
          <w:b/>
          <w:sz w:val="20"/>
        </w:rPr>
        <w:tab/>
      </w:r>
      <w:r w:rsidRPr="001A3581">
        <w:rPr>
          <w:rFonts w:ascii="Arial Narrow" w:hAnsi="Arial Narrow"/>
          <w:b/>
          <w:sz w:val="20"/>
        </w:rPr>
        <w:tab/>
      </w:r>
      <w:r w:rsidRPr="001A3581">
        <w:rPr>
          <w:rFonts w:ascii="Arial Narrow" w:hAnsi="Arial Narrow"/>
          <w:sz w:val="20"/>
        </w:rPr>
        <w:t xml:space="preserve">AB5, </w:t>
      </w:r>
      <w:r w:rsidRPr="001A3581">
        <w:rPr>
          <w:rFonts w:ascii="Arial Narrow" w:hAnsi="Arial Narrow"/>
          <w:b/>
          <w:sz w:val="20"/>
          <w:u w:val="single"/>
        </w:rPr>
        <w:t>AD2</w:t>
      </w:r>
      <w:r w:rsidRPr="001A3581">
        <w:rPr>
          <w:rFonts w:ascii="Arial Narrow" w:hAnsi="Arial Narrow"/>
          <w:sz w:val="20"/>
        </w:rPr>
        <w:t xml:space="preserve">, AE1, AF1, BA4, </w:t>
      </w:r>
      <w:r w:rsidRPr="001A3581">
        <w:rPr>
          <w:rFonts w:ascii="Arial Narrow" w:hAnsi="Arial Narrow"/>
          <w:b/>
          <w:sz w:val="20"/>
        </w:rPr>
        <w:t>BC3</w:t>
      </w:r>
      <w:r w:rsidRPr="001A3581">
        <w:rPr>
          <w:rFonts w:ascii="Arial Narrow" w:hAnsi="Arial Narrow"/>
          <w:sz w:val="20"/>
        </w:rPr>
        <w:t>, BD1, BE1, CA1, CB1</w:t>
      </w:r>
    </w:p>
    <w:p w14:paraId="31F0C443" w14:textId="65C5D29C" w:rsidR="000B61A9" w:rsidRDefault="000B61A9" w:rsidP="000B61A9">
      <w:pPr>
        <w:pStyle w:val="Standard"/>
        <w:ind w:left="3545"/>
        <w:rPr>
          <w:rFonts w:ascii="Arial Narrow" w:hAnsi="Arial Narrow" w:cs="StarSymbol, 'Arial Unicode MS'"/>
        </w:rPr>
      </w:pPr>
      <w:r w:rsidRPr="001A3581">
        <w:rPr>
          <w:rFonts w:ascii="Arial Narrow" w:hAnsi="Arial Narrow" w:cs="StarSymbol, 'Arial Unicode MS'"/>
        </w:rPr>
        <w:t>(jedná se o vnitřní prostor temperovaný, občas vlhko a občas volně padající kapky, orosené potrubí, teplota okolí +5</w:t>
      </w:r>
      <w:r w:rsidRPr="001A3581">
        <w:rPr>
          <w:rFonts w:ascii="Arial Narrow" w:hAnsi="Arial Narrow" w:cs="StarSymbol, 'Arial Unicode MS'"/>
          <w:position w:val="6"/>
        </w:rPr>
        <w:t>o</w:t>
      </w:r>
      <w:r w:rsidRPr="001A3581">
        <w:rPr>
          <w:rFonts w:ascii="Arial Narrow" w:hAnsi="Arial Narrow" w:cs="StarSymbol, 'Arial Unicode MS'"/>
        </w:rPr>
        <w:t>C až +40</w:t>
      </w:r>
      <w:r w:rsidRPr="001A3581">
        <w:rPr>
          <w:rFonts w:ascii="Arial Narrow" w:hAnsi="Arial Narrow" w:cs="StarSymbol, 'Arial Unicode MS'"/>
          <w:position w:val="6"/>
        </w:rPr>
        <w:t>o</w:t>
      </w:r>
      <w:r w:rsidRPr="001A3581">
        <w:rPr>
          <w:rFonts w:ascii="Arial Narrow" w:hAnsi="Arial Narrow" w:cs="StarSymbol, 'Arial Unicode MS'"/>
        </w:rPr>
        <w:t>C)</w:t>
      </w:r>
    </w:p>
    <w:p w14:paraId="2AB634C8" w14:textId="74A5D334" w:rsidR="00CE7188" w:rsidRDefault="00CE7188" w:rsidP="00CE7188">
      <w:pPr>
        <w:pStyle w:val="Aqpodrka1"/>
        <w:numPr>
          <w:ilvl w:val="0"/>
          <w:numId w:val="0"/>
        </w:numPr>
        <w:spacing w:after="6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Sklad stavebního materiálu </w:t>
      </w:r>
      <w:r w:rsidRPr="001A3581">
        <w:rPr>
          <w:rFonts w:ascii="Arial Narrow" w:hAnsi="Arial Narrow"/>
          <w:b/>
        </w:rPr>
        <w:t xml:space="preserve">– místnost </w:t>
      </w:r>
      <w:r>
        <w:rPr>
          <w:rFonts w:ascii="Arial Narrow" w:hAnsi="Arial Narrow"/>
          <w:b/>
        </w:rPr>
        <w:t>002, 003, 004, 006, 007, 008</w:t>
      </w:r>
    </w:p>
    <w:p w14:paraId="2B13B7EC" w14:textId="18A46B34" w:rsidR="00CE7188" w:rsidRDefault="00CE7188" w:rsidP="00CE7188">
      <w:pPr>
        <w:pStyle w:val="Aqpodrka1"/>
        <w:numPr>
          <w:ilvl w:val="0"/>
          <w:numId w:val="0"/>
        </w:numPr>
        <w:spacing w:after="60"/>
        <w:rPr>
          <w:rFonts w:ascii="Arial Narrow" w:hAnsi="Arial Narrow"/>
        </w:rPr>
      </w:pPr>
      <w:r w:rsidRPr="001A3581"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 w:rsidRPr="001A3581">
        <w:rPr>
          <w:rFonts w:ascii="Arial Narrow" w:hAnsi="Arial Narrow"/>
        </w:rPr>
        <w:t>AB5, AD1, AE1, AF1, BA4, BC1, BD1, BE1, CA1, CB1</w:t>
      </w:r>
    </w:p>
    <w:p w14:paraId="3327CD75" w14:textId="3F9A825E" w:rsidR="00CE7188" w:rsidRPr="001A3581" w:rsidRDefault="00CE7188" w:rsidP="00CE7188">
      <w:pPr>
        <w:pStyle w:val="Zkladntext"/>
        <w:spacing w:after="60"/>
        <w:rPr>
          <w:rFonts w:ascii="Arial Narrow" w:hAnsi="Arial Narrow"/>
          <w:sz w:val="20"/>
        </w:rPr>
      </w:pPr>
      <w:r>
        <w:rPr>
          <w:rFonts w:ascii="Arial Narrow" w:hAnsi="Arial Narrow"/>
          <w:b/>
          <w:sz w:val="20"/>
        </w:rPr>
        <w:t>Schodišťový prostor - místnost</w:t>
      </w:r>
      <w:r w:rsidRPr="001A3581">
        <w:rPr>
          <w:rFonts w:ascii="Arial Narrow" w:hAnsi="Arial Narrow"/>
          <w:b/>
          <w:sz w:val="20"/>
        </w:rPr>
        <w:t xml:space="preserve"> </w:t>
      </w:r>
      <w:r>
        <w:rPr>
          <w:rFonts w:ascii="Arial Narrow" w:hAnsi="Arial Narrow"/>
          <w:b/>
          <w:sz w:val="20"/>
        </w:rPr>
        <w:t>005</w:t>
      </w:r>
      <w:r>
        <w:rPr>
          <w:rFonts w:ascii="Arial Narrow" w:hAnsi="Arial Narrow"/>
          <w:b/>
          <w:sz w:val="20"/>
        </w:rPr>
        <w:tab/>
      </w:r>
      <w:r>
        <w:rPr>
          <w:rFonts w:ascii="Arial Narrow" w:hAnsi="Arial Narrow"/>
          <w:b/>
          <w:sz w:val="20"/>
        </w:rPr>
        <w:tab/>
      </w:r>
      <w:r w:rsidRPr="001A3581">
        <w:rPr>
          <w:rFonts w:ascii="Arial Narrow" w:hAnsi="Arial Narrow"/>
          <w:sz w:val="20"/>
        </w:rPr>
        <w:t>AB5, AD1, AE1, AF1, BA4, BC1, BD1, BE1, CA1, CB1</w:t>
      </w:r>
    </w:p>
    <w:p w14:paraId="7CA60FB5" w14:textId="516A8E50" w:rsidR="000B61A9" w:rsidRDefault="001D6E0D" w:rsidP="000B61A9">
      <w:pPr>
        <w:pStyle w:val="Aqpodrka1"/>
        <w:numPr>
          <w:ilvl w:val="0"/>
          <w:numId w:val="0"/>
        </w:numPr>
        <w:spacing w:before="60" w:after="60"/>
        <w:rPr>
          <w:rFonts w:ascii="Arial Narrow" w:hAnsi="Arial Narrow"/>
        </w:rPr>
      </w:pPr>
      <w:r>
        <w:rPr>
          <w:rFonts w:ascii="Arial Narrow" w:hAnsi="Arial Narrow"/>
          <w:b/>
        </w:rPr>
        <w:t>Předsíň WC, WC –</w:t>
      </w:r>
      <w:r w:rsidR="000B61A9" w:rsidRPr="001A3581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>místnost 009, 010</w:t>
      </w:r>
      <w:r w:rsidR="000B61A9" w:rsidRPr="001A3581">
        <w:rPr>
          <w:rFonts w:ascii="Arial Narrow" w:hAnsi="Arial Narrow"/>
          <w:b/>
        </w:rPr>
        <w:tab/>
      </w:r>
      <w:r w:rsidR="000B61A9" w:rsidRPr="001A3581">
        <w:rPr>
          <w:rFonts w:ascii="Arial Narrow" w:hAnsi="Arial Narrow"/>
          <w:b/>
        </w:rPr>
        <w:tab/>
      </w:r>
      <w:r w:rsidRPr="001A3581">
        <w:rPr>
          <w:rFonts w:ascii="Arial Narrow" w:hAnsi="Arial Narrow"/>
        </w:rPr>
        <w:t>AB5, AD1, AE1, AF1, BA4, BC1, BD1, BE1, CA1, CB1</w:t>
      </w:r>
    </w:p>
    <w:p w14:paraId="1754C16C" w14:textId="77777777" w:rsidR="000B61A9" w:rsidRPr="001A3581" w:rsidRDefault="000B61A9" w:rsidP="000B61A9">
      <w:pPr>
        <w:pStyle w:val="Zkladntext"/>
        <w:spacing w:after="60"/>
        <w:rPr>
          <w:rFonts w:ascii="Arial Narrow" w:hAnsi="Arial Narrow"/>
          <w:sz w:val="20"/>
        </w:rPr>
      </w:pPr>
      <w:r w:rsidRPr="001A3581">
        <w:rPr>
          <w:rFonts w:ascii="Arial Narrow" w:hAnsi="Arial Narrow"/>
          <w:b/>
          <w:sz w:val="20"/>
        </w:rPr>
        <w:t>Vnější prostor</w:t>
      </w:r>
      <w:r w:rsidRPr="001A3581">
        <w:rPr>
          <w:rFonts w:ascii="Arial Narrow" w:hAnsi="Arial Narrow"/>
          <w:b/>
          <w:sz w:val="20"/>
        </w:rPr>
        <w:tab/>
      </w:r>
      <w:r w:rsidRPr="001A3581">
        <w:rPr>
          <w:rFonts w:ascii="Arial Narrow" w:hAnsi="Arial Narrow"/>
          <w:b/>
          <w:sz w:val="20"/>
        </w:rPr>
        <w:tab/>
      </w:r>
      <w:r w:rsidRPr="001A3581">
        <w:rPr>
          <w:rFonts w:ascii="Arial Narrow" w:hAnsi="Arial Narrow"/>
          <w:b/>
          <w:sz w:val="20"/>
        </w:rPr>
        <w:tab/>
      </w:r>
      <w:r w:rsidRPr="001A3581">
        <w:rPr>
          <w:rFonts w:ascii="Arial Narrow" w:hAnsi="Arial Narrow"/>
          <w:b/>
          <w:sz w:val="20"/>
        </w:rPr>
        <w:tab/>
        <w:t>AB8 (-25+</w:t>
      </w:r>
      <w:smartTag w:uri="urn:schemas-microsoft-com:office:smarttags" w:element="metricconverter">
        <w:smartTagPr>
          <w:attr w:name="ProductID" w:val="40ﾰC"/>
        </w:smartTagPr>
        <w:r w:rsidRPr="001A3581">
          <w:rPr>
            <w:rFonts w:ascii="Arial Narrow" w:hAnsi="Arial Narrow"/>
            <w:b/>
            <w:sz w:val="20"/>
          </w:rPr>
          <w:t>40°C</w:t>
        </w:r>
      </w:smartTag>
      <w:r w:rsidRPr="001A3581">
        <w:rPr>
          <w:rFonts w:ascii="Arial Narrow" w:hAnsi="Arial Narrow"/>
          <w:b/>
          <w:sz w:val="20"/>
        </w:rPr>
        <w:t xml:space="preserve">), </w:t>
      </w:r>
      <w:r w:rsidRPr="001A3581">
        <w:rPr>
          <w:rFonts w:ascii="Arial Narrow" w:hAnsi="Arial Narrow"/>
          <w:b/>
          <w:sz w:val="20"/>
          <w:u w:val="single"/>
        </w:rPr>
        <w:t>AD4</w:t>
      </w:r>
      <w:r w:rsidRPr="001A3581">
        <w:rPr>
          <w:rFonts w:ascii="Arial Narrow" w:hAnsi="Arial Narrow"/>
          <w:sz w:val="20"/>
        </w:rPr>
        <w:t xml:space="preserve">, AE1, AF1, AH1, AN2, AQ2, </w:t>
      </w:r>
      <w:r w:rsidRPr="001A3581">
        <w:rPr>
          <w:rFonts w:ascii="Arial Narrow" w:hAnsi="Arial Narrow"/>
          <w:b/>
          <w:sz w:val="20"/>
        </w:rPr>
        <w:t>AS2</w:t>
      </w:r>
      <w:r w:rsidRPr="001A3581">
        <w:rPr>
          <w:rFonts w:ascii="Arial Narrow" w:hAnsi="Arial Narrow"/>
          <w:sz w:val="20"/>
        </w:rPr>
        <w:t>, BA1, BC1, BD1, BE1</w:t>
      </w:r>
    </w:p>
    <w:p w14:paraId="298D1D75" w14:textId="77777777" w:rsidR="000B61A9" w:rsidRPr="001A3581" w:rsidRDefault="000B61A9" w:rsidP="000B61A9">
      <w:pPr>
        <w:pStyle w:val="Zkladntext"/>
        <w:spacing w:after="60"/>
        <w:rPr>
          <w:rFonts w:ascii="Arial Narrow" w:hAnsi="Arial Narrow"/>
          <w:sz w:val="20"/>
        </w:rPr>
      </w:pPr>
    </w:p>
    <w:p w14:paraId="25AFE773" w14:textId="77777777" w:rsidR="000B61A9" w:rsidRPr="001A3581" w:rsidRDefault="000B61A9" w:rsidP="000B61A9">
      <w:pPr>
        <w:pStyle w:val="Projekt"/>
        <w:spacing w:after="60"/>
        <w:jc w:val="both"/>
        <w:rPr>
          <w:rFonts w:ascii="Arial Narrow" w:hAnsi="Arial Narrow"/>
          <w:b/>
          <w:i/>
          <w:sz w:val="20"/>
          <w:szCs w:val="20"/>
          <w:u w:val="single"/>
        </w:rPr>
      </w:pPr>
      <w:r w:rsidRPr="001A3581">
        <w:rPr>
          <w:rFonts w:ascii="Arial Narrow" w:hAnsi="Arial Narrow"/>
          <w:b/>
          <w:i/>
          <w:sz w:val="20"/>
          <w:szCs w:val="20"/>
          <w:u w:val="single"/>
        </w:rPr>
        <w:t>Akumulace</w:t>
      </w:r>
    </w:p>
    <w:p w14:paraId="684EE75D" w14:textId="77777777" w:rsidR="000B61A9" w:rsidRPr="001A3581" w:rsidRDefault="000B61A9" w:rsidP="000B61A9">
      <w:pPr>
        <w:pStyle w:val="Zkladntext"/>
        <w:spacing w:after="60"/>
        <w:rPr>
          <w:rFonts w:ascii="Arial Narrow" w:hAnsi="Arial Narrow"/>
          <w:sz w:val="20"/>
        </w:rPr>
      </w:pPr>
      <w:r w:rsidRPr="001A3581">
        <w:rPr>
          <w:rFonts w:ascii="Arial Narrow" w:hAnsi="Arial Narrow"/>
          <w:b/>
          <w:sz w:val="20"/>
        </w:rPr>
        <w:t xml:space="preserve">Vstupní prostor </w:t>
      </w:r>
      <w:r w:rsidRPr="001A3581">
        <w:rPr>
          <w:rFonts w:ascii="Arial Narrow" w:hAnsi="Arial Narrow"/>
          <w:b/>
          <w:sz w:val="20"/>
        </w:rPr>
        <w:tab/>
      </w:r>
      <w:r w:rsidRPr="001A3581">
        <w:rPr>
          <w:rFonts w:ascii="Arial Narrow" w:hAnsi="Arial Narrow"/>
          <w:b/>
          <w:sz w:val="20"/>
        </w:rPr>
        <w:tab/>
      </w:r>
      <w:r w:rsidRPr="001A3581">
        <w:rPr>
          <w:rFonts w:ascii="Arial Narrow" w:hAnsi="Arial Narrow"/>
          <w:b/>
          <w:sz w:val="20"/>
        </w:rPr>
        <w:tab/>
      </w:r>
      <w:r w:rsidRPr="001A3581">
        <w:rPr>
          <w:rFonts w:ascii="Arial Narrow" w:hAnsi="Arial Narrow"/>
          <w:sz w:val="20"/>
        </w:rPr>
        <w:t>AA5, AD1, AE1, AF1, BA4, BC1, BD1, BE1, CA1, CB1</w:t>
      </w:r>
    </w:p>
    <w:p w14:paraId="360ECAA7" w14:textId="77777777" w:rsidR="000B61A9" w:rsidRPr="001A3581" w:rsidRDefault="000B61A9" w:rsidP="000B61A9">
      <w:pPr>
        <w:pStyle w:val="Zkladntext"/>
        <w:spacing w:after="60"/>
        <w:rPr>
          <w:rFonts w:ascii="Arial Narrow" w:hAnsi="Arial Narrow"/>
          <w:sz w:val="20"/>
        </w:rPr>
      </w:pPr>
      <w:r w:rsidRPr="001A3581">
        <w:rPr>
          <w:rFonts w:ascii="Arial Narrow" w:hAnsi="Arial Narrow"/>
          <w:b/>
          <w:sz w:val="20"/>
        </w:rPr>
        <w:t>Prostor u akumulací</w:t>
      </w:r>
      <w:r w:rsidRPr="001A3581">
        <w:rPr>
          <w:rFonts w:ascii="Arial Narrow" w:hAnsi="Arial Narrow"/>
        </w:rPr>
        <w:tab/>
      </w:r>
      <w:r w:rsidRPr="001A3581">
        <w:rPr>
          <w:rFonts w:ascii="Arial Narrow" w:hAnsi="Arial Narrow"/>
        </w:rPr>
        <w:tab/>
      </w:r>
      <w:r w:rsidRPr="001A3581">
        <w:rPr>
          <w:rFonts w:ascii="Arial Narrow" w:hAnsi="Arial Narrow"/>
          <w:sz w:val="20"/>
        </w:rPr>
        <w:t xml:space="preserve">AA5, </w:t>
      </w:r>
      <w:r w:rsidRPr="001A3581">
        <w:rPr>
          <w:rFonts w:ascii="Arial Narrow" w:hAnsi="Arial Narrow"/>
          <w:b/>
          <w:sz w:val="20"/>
          <w:u w:val="single"/>
        </w:rPr>
        <w:t>AD2</w:t>
      </w:r>
      <w:r w:rsidRPr="001A3581">
        <w:rPr>
          <w:rFonts w:ascii="Arial Narrow" w:hAnsi="Arial Narrow"/>
          <w:sz w:val="20"/>
        </w:rPr>
        <w:t>, AE1, AF1, BA4, BC1, BD1, BE1, CA1, CB1</w:t>
      </w:r>
    </w:p>
    <w:p w14:paraId="708149C6" w14:textId="77777777" w:rsidR="000B61A9" w:rsidRPr="001A3581" w:rsidRDefault="000B61A9" w:rsidP="000B61A9">
      <w:pPr>
        <w:pStyle w:val="Standard"/>
        <w:spacing w:after="60"/>
        <w:ind w:left="2835"/>
        <w:rPr>
          <w:rFonts w:ascii="Arial Narrow" w:hAnsi="Arial Narrow"/>
        </w:rPr>
      </w:pPr>
      <w:r w:rsidRPr="001A3581">
        <w:rPr>
          <w:rFonts w:ascii="Arial Narrow" w:hAnsi="Arial Narrow" w:cs="StarSymbol, 'Arial Unicode MS'"/>
        </w:rPr>
        <w:t>(jedná se o vnitřní prostor bez temperování, občas vlhko a občas volně padající kapky, orosené potrubí, teplota okolí +5</w:t>
      </w:r>
      <w:r w:rsidRPr="001A3581">
        <w:rPr>
          <w:rFonts w:ascii="Arial Narrow" w:hAnsi="Arial Narrow" w:cs="StarSymbol, 'Arial Unicode MS'"/>
          <w:position w:val="6"/>
        </w:rPr>
        <w:t>o</w:t>
      </w:r>
      <w:r w:rsidRPr="001A3581">
        <w:rPr>
          <w:rFonts w:ascii="Arial Narrow" w:hAnsi="Arial Narrow" w:cs="StarSymbol, 'Arial Unicode MS'"/>
        </w:rPr>
        <w:t>C až +40</w:t>
      </w:r>
      <w:r w:rsidRPr="001A3581">
        <w:rPr>
          <w:rFonts w:ascii="Arial Narrow" w:hAnsi="Arial Narrow" w:cs="StarSymbol, 'Arial Unicode MS'"/>
          <w:position w:val="6"/>
        </w:rPr>
        <w:t>o</w:t>
      </w:r>
      <w:r w:rsidRPr="001A3581">
        <w:rPr>
          <w:rFonts w:ascii="Arial Narrow" w:hAnsi="Arial Narrow" w:cs="StarSymbol, 'Arial Unicode MS'"/>
        </w:rPr>
        <w:t>C)</w:t>
      </w:r>
    </w:p>
    <w:p w14:paraId="2AF81A5B" w14:textId="77777777" w:rsidR="000B61A9" w:rsidRPr="001A3581" w:rsidRDefault="000B61A9" w:rsidP="000B61A9">
      <w:pPr>
        <w:pStyle w:val="Zkladntext"/>
        <w:spacing w:after="60"/>
        <w:rPr>
          <w:rFonts w:ascii="Arial Narrow" w:hAnsi="Arial Narrow"/>
          <w:sz w:val="20"/>
        </w:rPr>
      </w:pPr>
      <w:r w:rsidRPr="001A3581">
        <w:rPr>
          <w:rFonts w:ascii="Arial Narrow" w:hAnsi="Arial Narrow"/>
          <w:b/>
          <w:sz w:val="20"/>
        </w:rPr>
        <w:t>Prostor mezi akumulacemi</w:t>
      </w:r>
      <w:r w:rsidRPr="001A3581">
        <w:rPr>
          <w:rFonts w:ascii="Arial Narrow" w:hAnsi="Arial Narrow"/>
        </w:rPr>
        <w:tab/>
      </w:r>
      <w:r w:rsidRPr="001A3581">
        <w:rPr>
          <w:rFonts w:ascii="Arial Narrow" w:hAnsi="Arial Narrow"/>
        </w:rPr>
        <w:tab/>
      </w:r>
      <w:r w:rsidRPr="001A3581">
        <w:rPr>
          <w:rFonts w:ascii="Arial Narrow" w:hAnsi="Arial Narrow"/>
          <w:sz w:val="20"/>
        </w:rPr>
        <w:t xml:space="preserve">AA5, </w:t>
      </w:r>
      <w:r w:rsidRPr="001A3581">
        <w:rPr>
          <w:rFonts w:ascii="Arial Narrow" w:hAnsi="Arial Narrow"/>
          <w:b/>
          <w:sz w:val="20"/>
          <w:u w:val="single"/>
        </w:rPr>
        <w:t>AD2</w:t>
      </w:r>
      <w:r w:rsidRPr="001A3581">
        <w:rPr>
          <w:rFonts w:ascii="Arial Narrow" w:hAnsi="Arial Narrow"/>
          <w:sz w:val="20"/>
        </w:rPr>
        <w:t>, AE1, AF1, BA4, BC1, BD1, BE1, CA1, CB1</w:t>
      </w:r>
    </w:p>
    <w:p w14:paraId="0B17DE6B" w14:textId="77777777" w:rsidR="000B61A9" w:rsidRPr="001A3581" w:rsidRDefault="000B61A9" w:rsidP="000B61A9">
      <w:pPr>
        <w:pStyle w:val="Zkladntext"/>
        <w:spacing w:after="60"/>
        <w:rPr>
          <w:rFonts w:ascii="Arial Narrow" w:hAnsi="Arial Narrow"/>
          <w:b/>
          <w:sz w:val="20"/>
          <w:u w:val="single"/>
        </w:rPr>
      </w:pPr>
      <w:r w:rsidRPr="001A3581">
        <w:rPr>
          <w:rFonts w:ascii="Arial Narrow" w:hAnsi="Arial Narrow"/>
          <w:b/>
          <w:sz w:val="20"/>
        </w:rPr>
        <w:t>Akumulační komory</w:t>
      </w:r>
      <w:r w:rsidRPr="001A3581">
        <w:rPr>
          <w:rFonts w:ascii="Arial Narrow" w:hAnsi="Arial Narrow"/>
          <w:b/>
          <w:sz w:val="20"/>
        </w:rPr>
        <w:tab/>
      </w:r>
      <w:r w:rsidRPr="001A3581">
        <w:rPr>
          <w:rFonts w:ascii="Arial Narrow" w:hAnsi="Arial Narrow"/>
          <w:b/>
          <w:sz w:val="20"/>
        </w:rPr>
        <w:tab/>
      </w:r>
      <w:r w:rsidRPr="001A3581">
        <w:rPr>
          <w:rFonts w:ascii="Arial Narrow" w:hAnsi="Arial Narrow"/>
          <w:b/>
          <w:sz w:val="20"/>
        </w:rPr>
        <w:tab/>
      </w:r>
    </w:p>
    <w:p w14:paraId="2DBC5BAE" w14:textId="77777777" w:rsidR="000B61A9" w:rsidRPr="001A3581" w:rsidRDefault="000B61A9" w:rsidP="000B61A9">
      <w:pPr>
        <w:pStyle w:val="Zkladntext"/>
        <w:spacing w:after="60"/>
        <w:rPr>
          <w:rFonts w:ascii="Arial Narrow" w:hAnsi="Arial Narrow"/>
          <w:b/>
          <w:sz w:val="20"/>
        </w:rPr>
      </w:pPr>
      <w:r w:rsidRPr="001A3581">
        <w:rPr>
          <w:rFonts w:ascii="Arial Narrow" w:hAnsi="Arial Narrow"/>
          <w:sz w:val="20"/>
        </w:rPr>
        <w:t>nad hladinou</w:t>
      </w:r>
      <w:r w:rsidRPr="001A3581">
        <w:rPr>
          <w:rFonts w:ascii="Arial Narrow" w:hAnsi="Arial Narrow"/>
          <w:b/>
          <w:sz w:val="20"/>
        </w:rPr>
        <w:tab/>
      </w:r>
      <w:r w:rsidRPr="001A3581">
        <w:rPr>
          <w:rFonts w:ascii="Arial Narrow" w:hAnsi="Arial Narrow"/>
          <w:b/>
          <w:sz w:val="20"/>
        </w:rPr>
        <w:tab/>
      </w:r>
      <w:r w:rsidRPr="001A3581">
        <w:rPr>
          <w:rFonts w:ascii="Arial Narrow" w:hAnsi="Arial Narrow"/>
          <w:b/>
          <w:sz w:val="20"/>
        </w:rPr>
        <w:tab/>
      </w:r>
      <w:r w:rsidRPr="001A3581">
        <w:rPr>
          <w:rFonts w:ascii="Arial Narrow" w:hAnsi="Arial Narrow"/>
          <w:b/>
          <w:sz w:val="20"/>
          <w:u w:val="single"/>
        </w:rPr>
        <w:t>AD2</w:t>
      </w:r>
    </w:p>
    <w:p w14:paraId="2E15ED84" w14:textId="77777777" w:rsidR="000B61A9" w:rsidRPr="001A3581" w:rsidRDefault="000B61A9" w:rsidP="000B61A9">
      <w:pPr>
        <w:pStyle w:val="Zkladntext"/>
        <w:spacing w:after="60"/>
        <w:rPr>
          <w:rFonts w:ascii="Arial Narrow" w:hAnsi="Arial Narrow"/>
          <w:b/>
          <w:sz w:val="20"/>
          <w:u w:val="single"/>
        </w:rPr>
      </w:pPr>
      <w:r w:rsidRPr="001A3581">
        <w:rPr>
          <w:rFonts w:ascii="Arial Narrow" w:hAnsi="Arial Narrow"/>
          <w:sz w:val="20"/>
        </w:rPr>
        <w:t>pod hladinou</w:t>
      </w:r>
      <w:r w:rsidRPr="001A3581">
        <w:rPr>
          <w:rFonts w:ascii="Arial Narrow" w:hAnsi="Arial Narrow"/>
          <w:b/>
          <w:sz w:val="20"/>
        </w:rPr>
        <w:tab/>
      </w:r>
      <w:r w:rsidRPr="001A3581">
        <w:rPr>
          <w:rFonts w:ascii="Arial Narrow" w:hAnsi="Arial Narrow"/>
          <w:b/>
          <w:sz w:val="20"/>
        </w:rPr>
        <w:tab/>
      </w:r>
      <w:r w:rsidRPr="001A3581">
        <w:rPr>
          <w:rFonts w:ascii="Arial Narrow" w:hAnsi="Arial Narrow"/>
          <w:b/>
          <w:sz w:val="20"/>
        </w:rPr>
        <w:tab/>
      </w:r>
      <w:r w:rsidRPr="001A3581">
        <w:rPr>
          <w:rFonts w:ascii="Arial Narrow" w:hAnsi="Arial Narrow"/>
          <w:b/>
          <w:sz w:val="20"/>
          <w:u w:val="single"/>
        </w:rPr>
        <w:t>AD4</w:t>
      </w:r>
      <w:r w:rsidRPr="001A3581">
        <w:rPr>
          <w:rFonts w:ascii="Arial Narrow" w:hAnsi="Arial Narrow"/>
          <w:b/>
          <w:sz w:val="20"/>
        </w:rPr>
        <w:t xml:space="preserve">, </w:t>
      </w:r>
      <w:r w:rsidRPr="001A3581">
        <w:rPr>
          <w:rFonts w:ascii="Arial Narrow" w:hAnsi="Arial Narrow"/>
          <w:b/>
          <w:sz w:val="20"/>
          <w:u w:val="single"/>
        </w:rPr>
        <w:t>AD8</w:t>
      </w:r>
    </w:p>
    <w:p w14:paraId="1A45A97D" w14:textId="77777777" w:rsidR="000B61A9" w:rsidRPr="001A3581" w:rsidRDefault="000B61A9" w:rsidP="000B61A9">
      <w:pPr>
        <w:pStyle w:val="Aqpodrka1"/>
        <w:numPr>
          <w:ilvl w:val="0"/>
          <w:numId w:val="0"/>
        </w:numPr>
        <w:rPr>
          <w:rFonts w:ascii="Arial Narrow" w:hAnsi="Arial Narrow"/>
          <w:b/>
        </w:rPr>
      </w:pPr>
      <w:r w:rsidRPr="001A3581">
        <w:rPr>
          <w:rFonts w:ascii="Arial Narrow" w:hAnsi="Arial Narrow"/>
          <w:b/>
        </w:rPr>
        <w:t xml:space="preserve">Vstup do jednotlivých akumulací </w:t>
      </w:r>
      <w:r w:rsidRPr="001A3581">
        <w:rPr>
          <w:rFonts w:ascii="Arial Narrow" w:hAnsi="Arial Narrow"/>
          <w:b/>
        </w:rPr>
        <w:tab/>
      </w:r>
      <w:r w:rsidRPr="001A3581">
        <w:rPr>
          <w:rFonts w:ascii="Arial Narrow" w:hAnsi="Arial Narrow"/>
        </w:rPr>
        <w:t xml:space="preserve">AA5, </w:t>
      </w:r>
      <w:r w:rsidRPr="001A3581">
        <w:rPr>
          <w:rFonts w:ascii="Arial Narrow" w:hAnsi="Arial Narrow"/>
          <w:b/>
          <w:u w:val="single"/>
        </w:rPr>
        <w:t>AD2</w:t>
      </w:r>
      <w:r w:rsidRPr="001A3581">
        <w:rPr>
          <w:rFonts w:ascii="Arial Narrow" w:hAnsi="Arial Narrow"/>
        </w:rPr>
        <w:t xml:space="preserve">, AE1, AF1, BA4, </w:t>
      </w:r>
      <w:r w:rsidRPr="001A3581">
        <w:rPr>
          <w:rFonts w:ascii="Arial Narrow" w:hAnsi="Arial Narrow"/>
          <w:b/>
        </w:rPr>
        <w:t>BC3</w:t>
      </w:r>
      <w:r w:rsidRPr="001A3581">
        <w:rPr>
          <w:rFonts w:ascii="Arial Narrow" w:hAnsi="Arial Narrow"/>
        </w:rPr>
        <w:t>, BD1, BE1, CA1, CB1</w:t>
      </w:r>
    </w:p>
    <w:p w14:paraId="7D83CD4A" w14:textId="72A1D105" w:rsidR="000B61A9" w:rsidRDefault="000B61A9" w:rsidP="000B61A9">
      <w:pPr>
        <w:pStyle w:val="Zkladntext"/>
        <w:spacing w:after="60"/>
        <w:rPr>
          <w:rFonts w:ascii="Arial Narrow" w:hAnsi="Arial Narrow"/>
          <w:sz w:val="20"/>
        </w:rPr>
      </w:pPr>
      <w:r w:rsidRPr="001A3581">
        <w:rPr>
          <w:rFonts w:ascii="Arial Narrow" w:hAnsi="Arial Narrow"/>
          <w:b/>
          <w:sz w:val="20"/>
        </w:rPr>
        <w:t>Ocelové schodiště</w:t>
      </w:r>
      <w:r w:rsidRPr="001A3581">
        <w:rPr>
          <w:rFonts w:ascii="Arial Narrow" w:hAnsi="Arial Narrow"/>
          <w:b/>
        </w:rPr>
        <w:tab/>
      </w:r>
      <w:r w:rsidRPr="001A3581">
        <w:rPr>
          <w:rFonts w:ascii="Arial Narrow" w:hAnsi="Arial Narrow"/>
          <w:b/>
        </w:rPr>
        <w:tab/>
      </w:r>
      <w:r w:rsidRPr="001A3581">
        <w:rPr>
          <w:rFonts w:ascii="Arial Narrow" w:hAnsi="Arial Narrow"/>
          <w:sz w:val="20"/>
        </w:rPr>
        <w:t xml:space="preserve">AA5, AD1, AE1, AF1, BA4, </w:t>
      </w:r>
      <w:r w:rsidRPr="001A3581">
        <w:rPr>
          <w:rFonts w:ascii="Arial Narrow" w:hAnsi="Arial Narrow"/>
          <w:b/>
          <w:sz w:val="20"/>
        </w:rPr>
        <w:t>BC3</w:t>
      </w:r>
      <w:r w:rsidRPr="001A3581">
        <w:rPr>
          <w:rFonts w:ascii="Arial Narrow" w:hAnsi="Arial Narrow"/>
          <w:sz w:val="20"/>
        </w:rPr>
        <w:t>, BD1, BE1, CA1, CB1</w:t>
      </w:r>
    </w:p>
    <w:p w14:paraId="44DC963E" w14:textId="5D7C91E0" w:rsidR="001879DE" w:rsidRDefault="001879DE" w:rsidP="000B61A9">
      <w:pPr>
        <w:pStyle w:val="Zkladntext"/>
        <w:spacing w:after="60"/>
        <w:rPr>
          <w:rFonts w:ascii="Arial Narrow" w:hAnsi="Arial Narrow"/>
          <w:sz w:val="20"/>
        </w:rPr>
      </w:pPr>
    </w:p>
    <w:p w14:paraId="706EB0F2" w14:textId="39B26CB1" w:rsidR="001879DE" w:rsidRPr="001A3581" w:rsidRDefault="001879DE" w:rsidP="001879DE">
      <w:pPr>
        <w:pStyle w:val="Zkladntext"/>
        <w:spacing w:after="60"/>
        <w:rPr>
          <w:rFonts w:ascii="Arial Narrow" w:hAnsi="Arial Narrow"/>
          <w:sz w:val="20"/>
        </w:rPr>
      </w:pPr>
      <w:r>
        <w:rPr>
          <w:rFonts w:ascii="Arial Narrow" w:hAnsi="Arial Narrow"/>
          <w:b/>
          <w:sz w:val="20"/>
        </w:rPr>
        <w:t>Podzemní kolektor</w:t>
      </w:r>
      <w:r>
        <w:rPr>
          <w:rFonts w:ascii="Arial Narrow" w:hAnsi="Arial Narrow"/>
          <w:b/>
          <w:sz w:val="20"/>
        </w:rPr>
        <w:tab/>
      </w:r>
      <w:r w:rsidRPr="001A3581">
        <w:rPr>
          <w:rFonts w:ascii="Arial Narrow" w:hAnsi="Arial Narrow"/>
          <w:b/>
          <w:sz w:val="20"/>
        </w:rPr>
        <w:tab/>
      </w:r>
      <w:r w:rsidRPr="001A3581">
        <w:rPr>
          <w:rFonts w:ascii="Arial Narrow" w:hAnsi="Arial Narrow"/>
          <w:sz w:val="20"/>
        </w:rPr>
        <w:t xml:space="preserve">AB5, </w:t>
      </w:r>
      <w:r w:rsidRPr="001A3581">
        <w:rPr>
          <w:rFonts w:ascii="Arial Narrow" w:hAnsi="Arial Narrow"/>
          <w:b/>
          <w:sz w:val="20"/>
          <w:u w:val="single"/>
        </w:rPr>
        <w:t>AD2</w:t>
      </w:r>
      <w:r w:rsidRPr="001A3581">
        <w:rPr>
          <w:rFonts w:ascii="Arial Narrow" w:hAnsi="Arial Narrow"/>
          <w:sz w:val="20"/>
        </w:rPr>
        <w:t xml:space="preserve">, AE1, AF1, BA4, </w:t>
      </w:r>
      <w:r w:rsidRPr="001A3581">
        <w:rPr>
          <w:rFonts w:ascii="Arial Narrow" w:hAnsi="Arial Narrow"/>
          <w:b/>
          <w:sz w:val="20"/>
        </w:rPr>
        <w:t>BC</w:t>
      </w:r>
      <w:r w:rsidR="00F717CF">
        <w:rPr>
          <w:rFonts w:ascii="Arial Narrow" w:hAnsi="Arial Narrow"/>
          <w:b/>
          <w:sz w:val="20"/>
        </w:rPr>
        <w:t>3</w:t>
      </w:r>
      <w:r w:rsidRPr="001A3581">
        <w:rPr>
          <w:rFonts w:ascii="Arial Narrow" w:hAnsi="Arial Narrow"/>
          <w:sz w:val="20"/>
        </w:rPr>
        <w:t>, BD1, BE1, CA1, CB1</w:t>
      </w:r>
    </w:p>
    <w:p w14:paraId="618722CE" w14:textId="77777777" w:rsidR="001879DE" w:rsidRDefault="001879DE" w:rsidP="001879DE">
      <w:pPr>
        <w:pStyle w:val="Standard"/>
        <w:ind w:left="3545"/>
        <w:rPr>
          <w:rFonts w:ascii="Arial Narrow" w:hAnsi="Arial Narrow" w:cs="StarSymbol, 'Arial Unicode MS'"/>
        </w:rPr>
      </w:pPr>
      <w:r w:rsidRPr="001A3581">
        <w:rPr>
          <w:rFonts w:ascii="Arial Narrow" w:hAnsi="Arial Narrow" w:cs="StarSymbol, 'Arial Unicode MS'"/>
        </w:rPr>
        <w:t>(jedná se o vnitřní prostor temperovaný, občas vlhko a občas volně padající kapky, orosené potrubí, teplota okolí +5</w:t>
      </w:r>
      <w:r w:rsidRPr="001A3581">
        <w:rPr>
          <w:rFonts w:ascii="Arial Narrow" w:hAnsi="Arial Narrow" w:cs="StarSymbol, 'Arial Unicode MS'"/>
          <w:position w:val="6"/>
        </w:rPr>
        <w:t>o</w:t>
      </w:r>
      <w:r w:rsidRPr="001A3581">
        <w:rPr>
          <w:rFonts w:ascii="Arial Narrow" w:hAnsi="Arial Narrow" w:cs="StarSymbol, 'Arial Unicode MS'"/>
        </w:rPr>
        <w:t>C až +40</w:t>
      </w:r>
      <w:r w:rsidRPr="001A3581">
        <w:rPr>
          <w:rFonts w:ascii="Arial Narrow" w:hAnsi="Arial Narrow" w:cs="StarSymbol, 'Arial Unicode MS'"/>
          <w:position w:val="6"/>
        </w:rPr>
        <w:t>o</w:t>
      </w:r>
      <w:r w:rsidRPr="001A3581">
        <w:rPr>
          <w:rFonts w:ascii="Arial Narrow" w:hAnsi="Arial Narrow" w:cs="StarSymbol, 'Arial Unicode MS'"/>
        </w:rPr>
        <w:t>C)</w:t>
      </w:r>
    </w:p>
    <w:p w14:paraId="0EF537E9" w14:textId="77777777" w:rsidR="001879DE" w:rsidRPr="001A3581" w:rsidRDefault="001879DE" w:rsidP="000B61A9">
      <w:pPr>
        <w:pStyle w:val="Zkladntext"/>
        <w:spacing w:after="60"/>
        <w:rPr>
          <w:rFonts w:ascii="Arial Narrow" w:hAnsi="Arial Narrow"/>
          <w:sz w:val="20"/>
        </w:rPr>
      </w:pPr>
    </w:p>
    <w:p w14:paraId="44678884" w14:textId="77777777" w:rsidR="000B61A9" w:rsidRPr="001A3581" w:rsidRDefault="000B61A9" w:rsidP="000B61A9">
      <w:pPr>
        <w:pStyle w:val="Zkladntext"/>
        <w:spacing w:after="60"/>
        <w:rPr>
          <w:rFonts w:ascii="Arial Narrow" w:hAnsi="Arial Narrow"/>
          <w:sz w:val="20"/>
        </w:rPr>
      </w:pPr>
      <w:r w:rsidRPr="001A3581">
        <w:rPr>
          <w:rFonts w:ascii="Arial Narrow" w:hAnsi="Arial Narrow"/>
          <w:b/>
          <w:sz w:val="20"/>
        </w:rPr>
        <w:t>Vnější prostor</w:t>
      </w:r>
      <w:r w:rsidRPr="001A3581">
        <w:rPr>
          <w:rFonts w:ascii="Arial Narrow" w:hAnsi="Arial Narrow"/>
          <w:b/>
          <w:sz w:val="20"/>
        </w:rPr>
        <w:tab/>
      </w:r>
      <w:r w:rsidRPr="001A3581">
        <w:rPr>
          <w:rFonts w:ascii="Arial Narrow" w:hAnsi="Arial Narrow"/>
          <w:b/>
          <w:sz w:val="20"/>
        </w:rPr>
        <w:tab/>
      </w:r>
      <w:r w:rsidRPr="001A3581">
        <w:rPr>
          <w:rFonts w:ascii="Arial Narrow" w:hAnsi="Arial Narrow"/>
          <w:b/>
          <w:sz w:val="20"/>
        </w:rPr>
        <w:tab/>
        <w:t>AB8 (-25+</w:t>
      </w:r>
      <w:smartTag w:uri="urn:schemas-microsoft-com:office:smarttags" w:element="metricconverter">
        <w:smartTagPr>
          <w:attr w:name="ProductID" w:val="40ﾰC"/>
        </w:smartTagPr>
        <w:r w:rsidRPr="001A3581">
          <w:rPr>
            <w:rFonts w:ascii="Arial Narrow" w:hAnsi="Arial Narrow"/>
            <w:b/>
            <w:sz w:val="20"/>
          </w:rPr>
          <w:t>40°C</w:t>
        </w:r>
      </w:smartTag>
      <w:r w:rsidRPr="001A3581">
        <w:rPr>
          <w:rFonts w:ascii="Arial Narrow" w:hAnsi="Arial Narrow"/>
          <w:b/>
          <w:sz w:val="20"/>
        </w:rPr>
        <w:t xml:space="preserve">), </w:t>
      </w:r>
      <w:r w:rsidRPr="001A3581">
        <w:rPr>
          <w:rFonts w:ascii="Arial Narrow" w:hAnsi="Arial Narrow"/>
          <w:b/>
          <w:sz w:val="20"/>
          <w:u w:val="single"/>
        </w:rPr>
        <w:t>AD4</w:t>
      </w:r>
      <w:r w:rsidRPr="001A3581">
        <w:rPr>
          <w:rFonts w:ascii="Arial Narrow" w:hAnsi="Arial Narrow"/>
          <w:sz w:val="20"/>
        </w:rPr>
        <w:t xml:space="preserve">, AE1, AF1, AH1, AN2, AQ2, </w:t>
      </w:r>
      <w:r w:rsidRPr="001A3581">
        <w:rPr>
          <w:rFonts w:ascii="Arial Narrow" w:hAnsi="Arial Narrow"/>
          <w:b/>
          <w:sz w:val="20"/>
        </w:rPr>
        <w:t>AS2</w:t>
      </w:r>
      <w:r w:rsidRPr="001A3581">
        <w:rPr>
          <w:rFonts w:ascii="Arial Narrow" w:hAnsi="Arial Narrow"/>
          <w:sz w:val="20"/>
        </w:rPr>
        <w:t>, BA1, BC1, BD1, BE1</w:t>
      </w:r>
    </w:p>
    <w:p w14:paraId="6D2CE4EE" w14:textId="26585DB3" w:rsidR="000B61A9" w:rsidRDefault="000B61A9" w:rsidP="000B61A9">
      <w:pPr>
        <w:rPr>
          <w:rFonts w:ascii="Arial Narrow" w:hAnsi="Arial Narrow"/>
          <w:b/>
          <w:u w:val="single"/>
        </w:rPr>
      </w:pPr>
      <w:r w:rsidRPr="001A3581">
        <w:rPr>
          <w:rFonts w:ascii="Arial Narrow" w:hAnsi="Arial Narrow"/>
          <w:b/>
          <w:u w:val="single"/>
        </w:rPr>
        <w:t>Poznámka</w:t>
      </w:r>
    </w:p>
    <w:p w14:paraId="1C94145F" w14:textId="77777777" w:rsidR="001879DE" w:rsidRPr="001879DE" w:rsidRDefault="001879DE" w:rsidP="001879DE">
      <w:pPr>
        <w:jc w:val="both"/>
        <w:rPr>
          <w:rFonts w:ascii="Arial Narrow" w:hAnsi="Arial Narrow"/>
        </w:rPr>
      </w:pPr>
      <w:bookmarkStart w:id="134" w:name="_Hlk68002118"/>
      <w:r w:rsidRPr="001879DE">
        <w:rPr>
          <w:rFonts w:ascii="Arial Narrow" w:hAnsi="Arial Narrow"/>
        </w:rPr>
        <w:t xml:space="preserve">Dle nové ČSN 332000-4-41 ed.3 je definice prostorů ve smyslu čl. 410.3.N10 ČSN 332000-4-41 ed.2 zrušena. S přihlédnutím k dlouhodobým zvyklostem při členění prostorů z hlediska úrazu el. proudem, doporučujeme v rámci tohoto protokolu členění na prostory normální, nebezpečné a zvlášť nebezpečné zachovat. </w:t>
      </w:r>
    </w:p>
    <w:bookmarkEnd w:id="134"/>
    <w:p w14:paraId="6E576B54" w14:textId="77777777" w:rsidR="000B61A9" w:rsidRPr="001A3581" w:rsidRDefault="000B61A9" w:rsidP="000B61A9">
      <w:pPr>
        <w:spacing w:before="0"/>
        <w:jc w:val="both"/>
        <w:rPr>
          <w:rFonts w:ascii="Arial Narrow" w:hAnsi="Arial Narrow"/>
        </w:rPr>
      </w:pPr>
      <w:r w:rsidRPr="001A3581">
        <w:rPr>
          <w:rFonts w:ascii="Arial Narrow" w:hAnsi="Arial Narrow"/>
        </w:rPr>
        <w:t xml:space="preserve">Třída označení prostředí AD 4 u venkovních prostorů se vyskytuje pouze výjimečně, a to za deště a silného větru. Ve smyslu ČSN 33 2068-4-41, ed. 2 změna Z1, tab. NA. 6 se však venkovní prostor s těmito vlivy nepovažuje za prostor zvlášť nebezpečný, ale pouze </w:t>
      </w:r>
      <w:r w:rsidRPr="001A3581">
        <w:rPr>
          <w:rFonts w:ascii="Arial Narrow" w:hAnsi="Arial Narrow"/>
        </w:rPr>
        <w:lastRenderedPageBreak/>
        <w:t>nebezpečný ve smyslu ČSN 33 2068-4-41, ed. 2, změna Z1 s tím, že s el. zařízením se bude manipulovat pouze v době, kdy působí maximálně jenom vnější vlivy NA.4 a NA.5.</w:t>
      </w:r>
    </w:p>
    <w:p w14:paraId="2ABD72DF" w14:textId="77777777" w:rsidR="000B61A9" w:rsidRPr="001A3581" w:rsidRDefault="000B61A9" w:rsidP="000B61A9">
      <w:pPr>
        <w:pStyle w:val="Pokraovnseznamu5"/>
        <w:ind w:left="0"/>
        <w:rPr>
          <w:rFonts w:ascii="Arial Narrow" w:hAnsi="Arial Narrow"/>
        </w:rPr>
      </w:pPr>
      <w:r w:rsidRPr="001A3581">
        <w:rPr>
          <w:rFonts w:ascii="Arial Narrow" w:hAnsi="Arial Narrow"/>
        </w:rPr>
        <w:t xml:space="preserve">Třída označení prostředí AB 8 platí pro venkovní prostředí v rozsahu – </w:t>
      </w:r>
      <w:smartTag w:uri="urn:schemas-microsoft-com:office:smarttags" w:element="metricconverter">
        <w:smartTagPr>
          <w:attr w:name="ProductID" w:val="25ﾰC"/>
        </w:smartTagPr>
        <w:r w:rsidRPr="001A3581">
          <w:rPr>
            <w:rFonts w:ascii="Arial Narrow" w:hAnsi="Arial Narrow"/>
          </w:rPr>
          <w:t>25°C</w:t>
        </w:r>
      </w:smartTag>
      <w:r w:rsidRPr="001A3581">
        <w:rPr>
          <w:rFonts w:ascii="Arial Narrow" w:hAnsi="Arial Narrow"/>
        </w:rPr>
        <w:t xml:space="preserve"> až + </w:t>
      </w:r>
      <w:smartTag w:uri="urn:schemas-microsoft-com:office:smarttags" w:element="metricconverter">
        <w:smartTagPr>
          <w:attr w:name="ProductID" w:val="40ﾰC"/>
        </w:smartTagPr>
        <w:r w:rsidRPr="001A3581">
          <w:rPr>
            <w:rFonts w:ascii="Arial Narrow" w:hAnsi="Arial Narrow"/>
          </w:rPr>
          <w:t>40°C</w:t>
        </w:r>
      </w:smartTag>
      <w:r w:rsidRPr="001A3581">
        <w:rPr>
          <w:rFonts w:ascii="Arial Narrow" w:hAnsi="Arial Narrow"/>
        </w:rPr>
        <w:t xml:space="preserve">. </w:t>
      </w:r>
    </w:p>
    <w:p w14:paraId="40ECAA81" w14:textId="77777777" w:rsidR="000B61A9" w:rsidRPr="001A3581" w:rsidRDefault="000B61A9" w:rsidP="000B61A9">
      <w:pPr>
        <w:pStyle w:val="Zkladntext"/>
        <w:jc w:val="both"/>
        <w:rPr>
          <w:rFonts w:ascii="Arial Narrow" w:hAnsi="Arial Narrow"/>
          <w:sz w:val="20"/>
        </w:rPr>
      </w:pPr>
      <w:r w:rsidRPr="001A3581">
        <w:rPr>
          <w:rFonts w:ascii="Arial Narrow" w:hAnsi="Arial Narrow"/>
          <w:sz w:val="20"/>
        </w:rPr>
        <w:t>Z hlediska nebezpečí úrazu elektrickým proudem jsou členěny prostory dle vnějších vlivů prostředí takto:</w:t>
      </w:r>
    </w:p>
    <w:p w14:paraId="5255FA5E" w14:textId="77777777" w:rsidR="000B61A9" w:rsidRPr="001A3581" w:rsidRDefault="000B61A9" w:rsidP="000B61A9">
      <w:pPr>
        <w:pStyle w:val="Zkladntext"/>
        <w:spacing w:before="240" w:after="60"/>
        <w:jc w:val="both"/>
        <w:rPr>
          <w:rFonts w:ascii="Arial Narrow" w:hAnsi="Arial Narrow"/>
          <w:b/>
          <w:sz w:val="20"/>
        </w:rPr>
      </w:pPr>
      <w:r w:rsidRPr="001A3581">
        <w:rPr>
          <w:rFonts w:ascii="Arial Narrow" w:hAnsi="Arial Narrow"/>
          <w:b/>
          <w:sz w:val="20"/>
        </w:rPr>
        <w:t>Prostory nebezpečné:</w:t>
      </w:r>
    </w:p>
    <w:p w14:paraId="4772CA61" w14:textId="77777777" w:rsidR="000B61A9" w:rsidRPr="001A3581" w:rsidRDefault="000B61A9" w:rsidP="000B61A9">
      <w:pPr>
        <w:pStyle w:val="Zkladntext"/>
        <w:spacing w:after="0"/>
        <w:jc w:val="both"/>
        <w:rPr>
          <w:rFonts w:ascii="Arial Narrow" w:hAnsi="Arial Narrow"/>
          <w:sz w:val="20"/>
        </w:rPr>
      </w:pPr>
      <w:r w:rsidRPr="001A3581">
        <w:rPr>
          <w:rFonts w:ascii="Arial Narrow" w:hAnsi="Arial Narrow"/>
          <w:b/>
          <w:sz w:val="20"/>
        </w:rPr>
        <w:t>AB4</w:t>
      </w:r>
      <w:r w:rsidRPr="001A3581">
        <w:rPr>
          <w:rFonts w:ascii="Arial Narrow" w:hAnsi="Arial Narrow"/>
          <w:sz w:val="20"/>
        </w:rPr>
        <w:t xml:space="preserve"> – prostory chráněné před atmosférickými vlivy, bez regulace teploty a vlhkosti</w:t>
      </w:r>
    </w:p>
    <w:p w14:paraId="19CACA1A" w14:textId="77777777" w:rsidR="000B61A9" w:rsidRPr="001A3581" w:rsidRDefault="000B61A9" w:rsidP="000B61A9">
      <w:pPr>
        <w:pStyle w:val="Zkladntext"/>
        <w:spacing w:after="0"/>
        <w:rPr>
          <w:rFonts w:ascii="Arial Narrow" w:hAnsi="Arial Narrow"/>
          <w:b/>
          <w:sz w:val="22"/>
          <w:szCs w:val="22"/>
        </w:rPr>
      </w:pPr>
      <w:r w:rsidRPr="001A3581">
        <w:rPr>
          <w:rFonts w:ascii="Arial Narrow" w:hAnsi="Arial Narrow"/>
          <w:b/>
          <w:sz w:val="22"/>
          <w:szCs w:val="22"/>
        </w:rPr>
        <w:t>AB8</w:t>
      </w:r>
      <w:r w:rsidRPr="001A3581">
        <w:rPr>
          <w:rFonts w:ascii="Arial Narrow" w:hAnsi="Arial Narrow"/>
          <w:sz w:val="22"/>
          <w:szCs w:val="22"/>
        </w:rPr>
        <w:t xml:space="preserve"> – venkovní prostory a prostory nechráněné před atmosférickými vlivy</w:t>
      </w:r>
    </w:p>
    <w:p w14:paraId="13B7F947" w14:textId="77777777" w:rsidR="000B61A9" w:rsidRPr="001A3581" w:rsidRDefault="000B61A9" w:rsidP="000B61A9">
      <w:pPr>
        <w:pStyle w:val="Zkladntext"/>
        <w:spacing w:after="0"/>
        <w:jc w:val="both"/>
        <w:rPr>
          <w:rFonts w:ascii="Arial Narrow" w:hAnsi="Arial Narrow"/>
          <w:sz w:val="20"/>
        </w:rPr>
      </w:pPr>
      <w:r w:rsidRPr="001A3581">
        <w:rPr>
          <w:rFonts w:ascii="Arial Narrow" w:hAnsi="Arial Narrow"/>
          <w:b/>
          <w:sz w:val="20"/>
        </w:rPr>
        <w:t xml:space="preserve">AH2 </w:t>
      </w:r>
      <w:r w:rsidRPr="001A3581">
        <w:rPr>
          <w:rFonts w:ascii="Arial Narrow" w:hAnsi="Arial Narrow"/>
          <w:sz w:val="20"/>
        </w:rPr>
        <w:t>– vibrace střední</w:t>
      </w:r>
    </w:p>
    <w:p w14:paraId="13E2C441" w14:textId="77777777" w:rsidR="000B61A9" w:rsidRPr="001A3581" w:rsidRDefault="000B61A9" w:rsidP="000B61A9">
      <w:pPr>
        <w:pStyle w:val="Zkladntext"/>
        <w:spacing w:after="0"/>
        <w:jc w:val="both"/>
        <w:rPr>
          <w:rFonts w:ascii="Arial Narrow" w:hAnsi="Arial Narrow"/>
          <w:sz w:val="20"/>
        </w:rPr>
      </w:pPr>
      <w:r w:rsidRPr="001A3581">
        <w:rPr>
          <w:rFonts w:ascii="Arial Narrow" w:hAnsi="Arial Narrow"/>
          <w:b/>
          <w:sz w:val="20"/>
        </w:rPr>
        <w:t>AS2</w:t>
      </w:r>
      <w:r w:rsidRPr="001A3581">
        <w:rPr>
          <w:rFonts w:ascii="Arial Narrow" w:hAnsi="Arial Narrow"/>
          <w:sz w:val="20"/>
        </w:rPr>
        <w:t xml:space="preserve"> – vítr střední 20m/s </w:t>
      </w:r>
      <w:r w:rsidRPr="001A3581">
        <w:rPr>
          <w:rFonts w:ascii="Arial Narrow" w:hAnsi="Arial Narrow"/>
          <w:sz w:val="20"/>
          <w:lang w:val="en-US"/>
        </w:rPr>
        <w:t>&lt;</w:t>
      </w:r>
      <w:r w:rsidRPr="001A3581">
        <w:rPr>
          <w:rFonts w:ascii="Arial Narrow" w:hAnsi="Arial Narrow"/>
          <w:sz w:val="20"/>
        </w:rPr>
        <w:t xml:space="preserve"> rychlost 30m/s</w:t>
      </w:r>
    </w:p>
    <w:p w14:paraId="7D8FB293" w14:textId="77777777" w:rsidR="000B61A9" w:rsidRPr="001A3581" w:rsidRDefault="000B61A9" w:rsidP="000B61A9">
      <w:pPr>
        <w:pStyle w:val="Zkladntext"/>
        <w:spacing w:after="0"/>
        <w:jc w:val="both"/>
        <w:rPr>
          <w:rFonts w:ascii="Arial Narrow" w:hAnsi="Arial Narrow"/>
          <w:sz w:val="20"/>
        </w:rPr>
      </w:pPr>
      <w:r w:rsidRPr="001A3581">
        <w:rPr>
          <w:rFonts w:ascii="Arial Narrow" w:hAnsi="Arial Narrow"/>
          <w:b/>
          <w:sz w:val="20"/>
        </w:rPr>
        <w:t>BC3</w:t>
      </w:r>
      <w:r w:rsidRPr="001A3581">
        <w:rPr>
          <w:rFonts w:ascii="Arial Narrow" w:hAnsi="Arial Narrow"/>
          <w:sz w:val="20"/>
        </w:rPr>
        <w:t xml:space="preserve"> – častý dotyk osob s potenciálem země</w:t>
      </w:r>
    </w:p>
    <w:p w14:paraId="0CC29DC1" w14:textId="77777777" w:rsidR="000B61A9" w:rsidRPr="001A3581" w:rsidRDefault="000B61A9" w:rsidP="000B61A9">
      <w:pPr>
        <w:pStyle w:val="Zkladntext"/>
        <w:rPr>
          <w:rFonts w:ascii="Arial Narrow" w:hAnsi="Arial Narrow"/>
          <w:sz w:val="22"/>
          <w:szCs w:val="22"/>
        </w:rPr>
      </w:pPr>
      <w:r w:rsidRPr="001A3581">
        <w:rPr>
          <w:rFonts w:ascii="Arial Narrow" w:hAnsi="Arial Narrow"/>
          <w:b/>
          <w:sz w:val="22"/>
          <w:szCs w:val="22"/>
        </w:rPr>
        <w:t>BC4</w:t>
      </w:r>
      <w:r w:rsidRPr="001A3581">
        <w:rPr>
          <w:rFonts w:ascii="Arial Narrow" w:hAnsi="Arial Narrow"/>
          <w:sz w:val="22"/>
          <w:szCs w:val="22"/>
        </w:rPr>
        <w:t xml:space="preserve"> – dotyk se zemí trvalý</w:t>
      </w:r>
    </w:p>
    <w:p w14:paraId="212A9B67" w14:textId="77777777" w:rsidR="000B61A9" w:rsidRPr="001A3581" w:rsidRDefault="000B61A9" w:rsidP="000B61A9">
      <w:pPr>
        <w:pStyle w:val="Zkladntext"/>
        <w:spacing w:before="240" w:after="60"/>
        <w:jc w:val="both"/>
        <w:rPr>
          <w:rFonts w:ascii="Arial Narrow" w:hAnsi="Arial Narrow"/>
          <w:b/>
          <w:sz w:val="20"/>
        </w:rPr>
      </w:pPr>
      <w:r w:rsidRPr="001A3581">
        <w:rPr>
          <w:rFonts w:ascii="Arial Narrow" w:hAnsi="Arial Narrow"/>
          <w:b/>
          <w:sz w:val="20"/>
        </w:rPr>
        <w:t>Prostory zvlášť nebezpečné:</w:t>
      </w:r>
    </w:p>
    <w:p w14:paraId="7A989149" w14:textId="77777777" w:rsidR="000B61A9" w:rsidRPr="001A3581" w:rsidRDefault="000B61A9" w:rsidP="000B61A9">
      <w:pPr>
        <w:pStyle w:val="Zkladntext"/>
        <w:spacing w:after="0"/>
        <w:jc w:val="both"/>
        <w:rPr>
          <w:rFonts w:ascii="Arial Narrow" w:hAnsi="Arial Narrow"/>
          <w:sz w:val="20"/>
        </w:rPr>
      </w:pPr>
      <w:r w:rsidRPr="001A3581">
        <w:rPr>
          <w:rFonts w:ascii="Arial Narrow" w:hAnsi="Arial Narrow"/>
          <w:b/>
          <w:sz w:val="20"/>
          <w:u w:val="single"/>
        </w:rPr>
        <w:t>AD2</w:t>
      </w:r>
      <w:r w:rsidRPr="001A3581">
        <w:rPr>
          <w:rFonts w:ascii="Arial Narrow" w:hAnsi="Arial Narrow"/>
          <w:sz w:val="20"/>
        </w:rPr>
        <w:t xml:space="preserve"> - volně padající kapky</w:t>
      </w:r>
    </w:p>
    <w:p w14:paraId="4A0A99AD" w14:textId="77777777" w:rsidR="000B61A9" w:rsidRPr="001A3581" w:rsidRDefault="000B61A9" w:rsidP="000B61A9">
      <w:pPr>
        <w:pStyle w:val="Zkladntext"/>
        <w:spacing w:after="0"/>
        <w:jc w:val="both"/>
        <w:rPr>
          <w:rFonts w:ascii="Arial Narrow" w:hAnsi="Arial Narrow"/>
          <w:sz w:val="20"/>
        </w:rPr>
      </w:pPr>
      <w:r w:rsidRPr="001A3581">
        <w:rPr>
          <w:rFonts w:ascii="Arial Narrow" w:hAnsi="Arial Narrow"/>
          <w:b/>
          <w:sz w:val="20"/>
          <w:u w:val="single"/>
        </w:rPr>
        <w:t>AD4</w:t>
      </w:r>
      <w:r w:rsidRPr="001A3581">
        <w:rPr>
          <w:rFonts w:ascii="Arial Narrow" w:hAnsi="Arial Narrow"/>
          <w:sz w:val="20"/>
        </w:rPr>
        <w:t xml:space="preserve"> – voda může stříkat ve všech směrech</w:t>
      </w:r>
    </w:p>
    <w:p w14:paraId="13B65AF1" w14:textId="77777777" w:rsidR="000B61A9" w:rsidRPr="001A3581" w:rsidRDefault="000B61A9" w:rsidP="000B61A9">
      <w:pPr>
        <w:pStyle w:val="Zkladntext"/>
        <w:spacing w:after="0"/>
        <w:jc w:val="both"/>
        <w:rPr>
          <w:rFonts w:ascii="Arial Narrow" w:hAnsi="Arial Narrow"/>
          <w:sz w:val="20"/>
        </w:rPr>
      </w:pPr>
      <w:r w:rsidRPr="001A3581">
        <w:rPr>
          <w:rFonts w:ascii="Arial Narrow" w:hAnsi="Arial Narrow"/>
          <w:b/>
          <w:sz w:val="20"/>
          <w:u w:val="single"/>
        </w:rPr>
        <w:t xml:space="preserve">AD8 </w:t>
      </w:r>
      <w:r w:rsidRPr="001A3581">
        <w:rPr>
          <w:rFonts w:ascii="Arial Narrow" w:hAnsi="Arial Narrow"/>
          <w:sz w:val="20"/>
        </w:rPr>
        <w:t>– hluboké ponoření</w:t>
      </w:r>
    </w:p>
    <w:p w14:paraId="55CB81E7" w14:textId="77777777" w:rsidR="000B61A9" w:rsidRPr="001A3581" w:rsidRDefault="000B61A9" w:rsidP="000B61A9">
      <w:pPr>
        <w:pStyle w:val="Zkladntext"/>
        <w:spacing w:after="0"/>
        <w:jc w:val="both"/>
        <w:rPr>
          <w:rFonts w:ascii="Arial Narrow" w:hAnsi="Arial Narrow"/>
          <w:sz w:val="20"/>
        </w:rPr>
      </w:pPr>
    </w:p>
    <w:p w14:paraId="7B435727" w14:textId="77777777" w:rsidR="000B61A9" w:rsidRPr="001A3581" w:rsidRDefault="000B61A9" w:rsidP="000B61A9">
      <w:pPr>
        <w:pStyle w:val="Zkladntext"/>
        <w:jc w:val="both"/>
        <w:rPr>
          <w:rFonts w:ascii="Arial Narrow" w:hAnsi="Arial Narrow"/>
          <w:b/>
          <w:sz w:val="20"/>
          <w:u w:val="single"/>
        </w:rPr>
      </w:pPr>
      <w:r w:rsidRPr="001A3581">
        <w:rPr>
          <w:rFonts w:ascii="Arial Narrow" w:hAnsi="Arial Narrow"/>
          <w:b/>
          <w:sz w:val="20"/>
          <w:u w:val="single"/>
        </w:rPr>
        <w:t>Zdůvodnění:</w:t>
      </w:r>
    </w:p>
    <w:p w14:paraId="61736402" w14:textId="70089DAC" w:rsidR="000B61A9" w:rsidRPr="001A3581" w:rsidRDefault="000B61A9" w:rsidP="000B61A9">
      <w:pPr>
        <w:pStyle w:val="Zpat"/>
        <w:jc w:val="both"/>
        <w:rPr>
          <w:rFonts w:ascii="Arial Narrow" w:hAnsi="Arial Narrow"/>
          <w:sz w:val="20"/>
          <w:szCs w:val="20"/>
        </w:rPr>
      </w:pPr>
      <w:r w:rsidRPr="001A3581">
        <w:rPr>
          <w:rFonts w:ascii="Arial Narrow" w:hAnsi="Arial Narrow"/>
          <w:sz w:val="20"/>
          <w:szCs w:val="20"/>
        </w:rPr>
        <w:t>Ostatní neuvedené vnější vlivy prostředí jsou dle ČSN 33 2068-4-41 ed.</w:t>
      </w:r>
      <w:r w:rsidR="001F5903">
        <w:rPr>
          <w:rFonts w:ascii="Arial Narrow" w:hAnsi="Arial Narrow"/>
          <w:sz w:val="20"/>
          <w:szCs w:val="20"/>
        </w:rPr>
        <w:t>3 jsou</w:t>
      </w:r>
      <w:r w:rsidRPr="001A3581">
        <w:rPr>
          <w:rFonts w:ascii="Arial Narrow" w:hAnsi="Arial Narrow"/>
          <w:sz w:val="20"/>
          <w:szCs w:val="20"/>
        </w:rPr>
        <w:t xml:space="preserve"> považovány za normální. Z hlediska nebezpečí úrazu elektrickým proudem jsou členěny prostory dle vnějších vlivů prostředí takto:</w:t>
      </w:r>
    </w:p>
    <w:p w14:paraId="22D08FD9" w14:textId="77777777" w:rsidR="000B61A9" w:rsidRPr="001A3581" w:rsidRDefault="000B61A9" w:rsidP="000B61A9">
      <w:pPr>
        <w:rPr>
          <w:rFonts w:ascii="Arial Narrow" w:hAnsi="Arial Narrow"/>
        </w:rPr>
      </w:pPr>
      <w:r w:rsidRPr="001A3581">
        <w:rPr>
          <w:rFonts w:ascii="Arial Narrow" w:hAnsi="Arial Narrow"/>
          <w:b/>
        </w:rPr>
        <w:t>prostory nebezpečné:</w:t>
      </w:r>
    </w:p>
    <w:p w14:paraId="362B399F" w14:textId="77777777" w:rsidR="000B61A9" w:rsidRPr="001A3581" w:rsidRDefault="000B61A9" w:rsidP="000B61A9">
      <w:pPr>
        <w:spacing w:before="60"/>
        <w:ind w:left="1418"/>
        <w:rPr>
          <w:rFonts w:ascii="Arial Narrow" w:hAnsi="Arial Narrow"/>
        </w:rPr>
      </w:pPr>
      <w:r w:rsidRPr="001A3581">
        <w:rPr>
          <w:rFonts w:ascii="Arial Narrow" w:hAnsi="Arial Narrow"/>
        </w:rPr>
        <w:t>Vnější prostor</w:t>
      </w:r>
    </w:p>
    <w:p w14:paraId="334E4EAC" w14:textId="77777777" w:rsidR="000B61A9" w:rsidRPr="001A3581" w:rsidRDefault="000B61A9" w:rsidP="000B61A9">
      <w:pPr>
        <w:rPr>
          <w:rFonts w:ascii="Arial Narrow" w:hAnsi="Arial Narrow"/>
        </w:rPr>
      </w:pPr>
      <w:r w:rsidRPr="001A3581">
        <w:rPr>
          <w:rFonts w:ascii="Arial Narrow" w:hAnsi="Arial Narrow"/>
          <w:b/>
        </w:rPr>
        <w:t>prostory zvlášť nebezpečné:</w:t>
      </w:r>
    </w:p>
    <w:p w14:paraId="5E2CE204" w14:textId="2311CF0F" w:rsidR="000B61A9" w:rsidRDefault="000B61A9" w:rsidP="000B61A9">
      <w:pPr>
        <w:spacing w:before="60"/>
        <w:ind w:left="1418"/>
        <w:rPr>
          <w:rFonts w:ascii="Arial Narrow" w:hAnsi="Arial Narrow"/>
        </w:rPr>
      </w:pPr>
      <w:r w:rsidRPr="001A3581">
        <w:rPr>
          <w:rFonts w:ascii="Arial Narrow" w:hAnsi="Arial Narrow"/>
        </w:rPr>
        <w:t>Armaturní prostor</w:t>
      </w:r>
    </w:p>
    <w:p w14:paraId="7D41258C" w14:textId="6ED93A53" w:rsidR="00F717CF" w:rsidRPr="001A3581" w:rsidRDefault="00F717CF" w:rsidP="000B61A9">
      <w:pPr>
        <w:spacing w:before="60"/>
        <w:ind w:left="1418"/>
        <w:rPr>
          <w:rFonts w:ascii="Arial Narrow" w:hAnsi="Arial Narrow"/>
        </w:rPr>
      </w:pPr>
      <w:r>
        <w:rPr>
          <w:rFonts w:ascii="Arial Narrow" w:hAnsi="Arial Narrow"/>
        </w:rPr>
        <w:t>Podzemní kolektor</w:t>
      </w:r>
    </w:p>
    <w:p w14:paraId="7AE7A2DE" w14:textId="77777777" w:rsidR="000B61A9" w:rsidRPr="001A3581" w:rsidRDefault="000B61A9" w:rsidP="000B61A9">
      <w:pPr>
        <w:spacing w:before="60"/>
        <w:ind w:left="1418"/>
        <w:rPr>
          <w:rFonts w:ascii="Arial Narrow" w:hAnsi="Arial Narrow"/>
        </w:rPr>
      </w:pPr>
      <w:r w:rsidRPr="001A3581">
        <w:rPr>
          <w:rFonts w:ascii="Arial Narrow" w:hAnsi="Arial Narrow"/>
        </w:rPr>
        <w:t>Prostor u akumulací</w:t>
      </w:r>
    </w:p>
    <w:p w14:paraId="236022AD" w14:textId="77777777" w:rsidR="000B61A9" w:rsidRPr="001A3581" w:rsidRDefault="000B61A9" w:rsidP="000B61A9">
      <w:pPr>
        <w:spacing w:before="60"/>
        <w:ind w:left="1418"/>
        <w:rPr>
          <w:rFonts w:ascii="Arial Narrow" w:hAnsi="Arial Narrow"/>
        </w:rPr>
      </w:pPr>
      <w:r w:rsidRPr="001A3581">
        <w:rPr>
          <w:rFonts w:ascii="Arial Narrow" w:hAnsi="Arial Narrow"/>
        </w:rPr>
        <w:t>Prostor mezi akumulacemi</w:t>
      </w:r>
      <w:r w:rsidRPr="001A3581">
        <w:rPr>
          <w:rFonts w:ascii="Arial Narrow" w:hAnsi="Arial Narrow"/>
        </w:rPr>
        <w:tab/>
      </w:r>
    </w:p>
    <w:p w14:paraId="3A1EFC6C" w14:textId="77777777" w:rsidR="000B61A9" w:rsidRPr="001A3581" w:rsidRDefault="000B61A9" w:rsidP="000B61A9">
      <w:pPr>
        <w:spacing w:before="60"/>
        <w:ind w:left="1418"/>
        <w:rPr>
          <w:rFonts w:ascii="Arial Narrow" w:hAnsi="Arial Narrow"/>
        </w:rPr>
      </w:pPr>
      <w:r w:rsidRPr="001A3581">
        <w:rPr>
          <w:rFonts w:ascii="Arial Narrow" w:hAnsi="Arial Narrow"/>
        </w:rPr>
        <w:t>Akumulační komory</w:t>
      </w:r>
    </w:p>
    <w:p w14:paraId="51C69034" w14:textId="77777777" w:rsidR="000B61A9" w:rsidRPr="001A3581" w:rsidRDefault="000B61A9" w:rsidP="000B61A9">
      <w:pPr>
        <w:spacing w:before="60"/>
        <w:ind w:left="1418"/>
        <w:rPr>
          <w:rFonts w:ascii="Arial Narrow" w:hAnsi="Arial Narrow"/>
        </w:rPr>
      </w:pPr>
      <w:r w:rsidRPr="001A3581">
        <w:rPr>
          <w:rFonts w:ascii="Arial Narrow" w:hAnsi="Arial Narrow"/>
        </w:rPr>
        <w:t>Vstup do jednotlivých akumulací</w:t>
      </w:r>
    </w:p>
    <w:p w14:paraId="4996F3FB" w14:textId="77777777" w:rsidR="000B61A9" w:rsidRPr="001A3581" w:rsidRDefault="000B61A9" w:rsidP="000B61A9">
      <w:pPr>
        <w:spacing w:before="60"/>
        <w:ind w:left="1418"/>
        <w:rPr>
          <w:rFonts w:ascii="Arial Narrow" w:hAnsi="Arial Narrow"/>
        </w:rPr>
      </w:pPr>
      <w:r w:rsidRPr="001A3581">
        <w:rPr>
          <w:rFonts w:ascii="Arial Narrow" w:hAnsi="Arial Narrow"/>
        </w:rPr>
        <w:t>Ocelové schodiště</w:t>
      </w:r>
    </w:p>
    <w:p w14:paraId="3F1ABCE6" w14:textId="77777777" w:rsidR="000B61A9" w:rsidRPr="001A3581" w:rsidRDefault="000B61A9" w:rsidP="000B61A9">
      <w:pPr>
        <w:spacing w:before="0"/>
        <w:ind w:left="1418"/>
        <w:rPr>
          <w:rFonts w:ascii="Arial Narrow" w:hAnsi="Arial Narrow"/>
        </w:rPr>
      </w:pPr>
    </w:p>
    <w:p w14:paraId="7FCD9FCA" w14:textId="77777777" w:rsidR="000B61A9" w:rsidRPr="001A3581" w:rsidRDefault="000B61A9" w:rsidP="000B61A9">
      <w:pPr>
        <w:pStyle w:val="Zkladntext"/>
        <w:jc w:val="both"/>
        <w:rPr>
          <w:rFonts w:ascii="Arial Narrow" w:hAnsi="Arial Narrow"/>
          <w:sz w:val="20"/>
        </w:rPr>
      </w:pPr>
      <w:r w:rsidRPr="001A3581">
        <w:rPr>
          <w:rFonts w:ascii="Arial Narrow" w:hAnsi="Arial Narrow"/>
          <w:sz w:val="20"/>
        </w:rPr>
        <w:t>Přiřazení jednotlivých tříd vnějších vlivů prostředí vychází ze zkušeností z obdobných staveb, ze stávajících provozních podmínek a je předpoklad, že budou platné i po rekonstrukci technologie objektu.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237"/>
        <w:gridCol w:w="4238"/>
      </w:tblGrid>
      <w:tr w:rsidR="000B61A9" w:rsidRPr="001A3581" w14:paraId="394D30BF" w14:textId="77777777" w:rsidTr="00E83F9F">
        <w:trPr>
          <w:trHeight w:val="1292"/>
        </w:trPr>
        <w:tc>
          <w:tcPr>
            <w:tcW w:w="4237" w:type="dxa"/>
          </w:tcPr>
          <w:p w14:paraId="2BA0EED4" w14:textId="1907EF67" w:rsidR="000B61A9" w:rsidRPr="001A3581" w:rsidRDefault="000B61A9" w:rsidP="00E83F9F">
            <w:pPr>
              <w:pStyle w:val="AqpText0"/>
              <w:rPr>
                <w:rFonts w:ascii="Arial Narrow" w:hAnsi="Arial Narrow"/>
              </w:rPr>
            </w:pPr>
            <w:r w:rsidRPr="001A3581">
              <w:rPr>
                <w:rFonts w:ascii="Arial Narrow" w:hAnsi="Arial Narrow"/>
              </w:rPr>
              <w:t>Datum: 2</w:t>
            </w:r>
            <w:r w:rsidR="00F717CF">
              <w:rPr>
                <w:rFonts w:ascii="Arial Narrow" w:hAnsi="Arial Narrow"/>
              </w:rPr>
              <w:t>1</w:t>
            </w:r>
            <w:r w:rsidRPr="001A3581">
              <w:rPr>
                <w:rFonts w:ascii="Arial Narrow" w:hAnsi="Arial Narrow"/>
              </w:rPr>
              <w:t>.</w:t>
            </w:r>
            <w:r w:rsidR="00F717CF">
              <w:rPr>
                <w:rFonts w:ascii="Arial Narrow" w:hAnsi="Arial Narrow"/>
              </w:rPr>
              <w:t>3</w:t>
            </w:r>
            <w:r w:rsidRPr="001A3581">
              <w:rPr>
                <w:rFonts w:ascii="Arial Narrow" w:hAnsi="Arial Narrow"/>
              </w:rPr>
              <w:t>. 20</w:t>
            </w:r>
            <w:r w:rsidR="00F717CF">
              <w:rPr>
                <w:rFonts w:ascii="Arial Narrow" w:hAnsi="Arial Narrow"/>
              </w:rPr>
              <w:t>22</w:t>
            </w:r>
          </w:p>
        </w:tc>
        <w:tc>
          <w:tcPr>
            <w:tcW w:w="4238" w:type="dxa"/>
          </w:tcPr>
          <w:p w14:paraId="57F6FCCD" w14:textId="416C1EC4" w:rsidR="000B61A9" w:rsidRPr="001A3581" w:rsidRDefault="000B61A9" w:rsidP="00E83F9F">
            <w:pPr>
              <w:pStyle w:val="AqpText0"/>
              <w:rPr>
                <w:rFonts w:ascii="Arial Narrow" w:hAnsi="Arial Narrow"/>
                <w:sz w:val="22"/>
                <w:szCs w:val="22"/>
              </w:rPr>
            </w:pPr>
            <w:r w:rsidRPr="001A3581">
              <w:rPr>
                <w:rFonts w:ascii="Arial Narrow" w:hAnsi="Arial Narrow"/>
                <w:sz w:val="22"/>
                <w:szCs w:val="22"/>
              </w:rPr>
              <w:t xml:space="preserve">        </w:t>
            </w:r>
            <w:r w:rsidRPr="001A3581">
              <w:rPr>
                <w:rFonts w:ascii="Arial Narrow" w:hAnsi="Arial Narrow"/>
                <w:noProof/>
                <w:sz w:val="22"/>
                <w:szCs w:val="22"/>
              </w:rPr>
              <w:drawing>
                <wp:inline distT="0" distB="0" distL="0" distR="0" wp14:anchorId="5BA2EE61" wp14:editId="2C332701">
                  <wp:extent cx="1962150" cy="723900"/>
                  <wp:effectExtent l="0" t="0" r="0" b="0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contrast="3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14"/>
      <w:bookmarkEnd w:id="115"/>
    </w:tbl>
    <w:p w14:paraId="313CC4A2" w14:textId="77777777" w:rsidR="000B61A9" w:rsidRDefault="000B61A9" w:rsidP="0092658A">
      <w:pPr>
        <w:jc w:val="both"/>
      </w:pPr>
    </w:p>
    <w:sectPr w:rsidR="000B61A9" w:rsidSect="00BD6661">
      <w:headerReference w:type="default" r:id="rId10"/>
      <w:footerReference w:type="default" r:id="rId11"/>
      <w:pgSz w:w="11906" w:h="16838" w:code="9"/>
      <w:pgMar w:top="1701" w:right="851" w:bottom="1418" w:left="851" w:header="709" w:footer="709" w:gutter="567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76BB3" w14:textId="77777777" w:rsidR="00D82B62" w:rsidRDefault="00D82B62">
      <w:r>
        <w:separator/>
      </w:r>
    </w:p>
    <w:p w14:paraId="2FDB5EC3" w14:textId="77777777" w:rsidR="00D82B62" w:rsidRDefault="00D82B62"/>
  </w:endnote>
  <w:endnote w:type="continuationSeparator" w:id="0">
    <w:p w14:paraId="5E8541FF" w14:textId="77777777" w:rsidR="00D82B62" w:rsidRDefault="00D82B62">
      <w:r>
        <w:continuationSeparator/>
      </w:r>
    </w:p>
    <w:p w14:paraId="3941CCDF" w14:textId="77777777" w:rsidR="00D82B62" w:rsidRDefault="00D82B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tarSymbol, 'Arial Unicode MS'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420BB" w14:textId="128DD9EC" w:rsidR="006163FC" w:rsidRDefault="00D82B62" w:rsidP="00D76E62">
    <w:pPr>
      <w:pStyle w:val="Zpat"/>
      <w:pBdr>
        <w:top w:val="single" w:sz="4" w:space="1" w:color="006699"/>
      </w:pBdr>
      <w:tabs>
        <w:tab w:val="clear" w:pos="8505"/>
        <w:tab w:val="right" w:pos="9639"/>
      </w:tabs>
    </w:pPr>
    <w:r>
      <w:t>D.1.6 - SO 06 Stavební elektroinstalace - Provozní budova VDJ 2x 17 500 m 3</w:t>
    </w:r>
    <w:r>
      <w:tab/>
    </w:r>
    <w:r w:rsidR="001E281B">
      <w:t>03/2022</w:t>
    </w:r>
  </w:p>
  <w:p w14:paraId="51E89799" w14:textId="322976EC" w:rsidR="006163FC" w:rsidRDefault="00D82B62" w:rsidP="00D54C65">
    <w:pPr>
      <w:pStyle w:val="Zpat"/>
      <w:tabs>
        <w:tab w:val="clear" w:pos="8505"/>
        <w:tab w:val="right" w:pos="9639"/>
      </w:tabs>
    </w:pPr>
    <w:r>
      <w:fldChar w:fldCharType="begin"/>
    </w:r>
    <w:r>
      <w:instrText xml:space="preserve"> REF Stupen \h </w:instrText>
    </w:r>
    <w:r>
      <w:fldChar w:fldCharType="separate"/>
    </w:r>
    <w:r w:rsidR="00677BE5">
      <w:t>DUR+DSP,DPS</w:t>
    </w:r>
    <w:r>
      <w:fldChar w:fldCharType="end"/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="00466574">
      <w:rPr>
        <w:noProof/>
      </w:rPr>
      <w:t>6</w:t>
    </w:r>
    <w:r>
      <w:fldChar w:fldCharType="end"/>
    </w:r>
    <w:r>
      <w:t xml:space="preserve"> / </w:t>
    </w:r>
    <w:r w:rsidR="00952BAE">
      <w:rPr>
        <w:noProof/>
      </w:rPr>
      <w:fldChar w:fldCharType="begin"/>
    </w:r>
    <w:r w:rsidR="00952BAE">
      <w:rPr>
        <w:noProof/>
      </w:rPr>
      <w:instrText xml:space="preserve"> NUMPAGES  \* MERGEFORMAT </w:instrText>
    </w:r>
    <w:r w:rsidR="00952BAE">
      <w:rPr>
        <w:noProof/>
      </w:rPr>
      <w:fldChar w:fldCharType="separate"/>
    </w:r>
    <w:r w:rsidR="00466574">
      <w:rPr>
        <w:noProof/>
      </w:rPr>
      <w:t>6</w:t>
    </w:r>
    <w:r w:rsidR="00952BAE">
      <w:rPr>
        <w:noProof/>
      </w:rPr>
      <w:fldChar w:fldCharType="end"/>
    </w:r>
  </w:p>
  <w:p w14:paraId="630CB78D" w14:textId="77777777" w:rsidR="006163FC" w:rsidRDefault="006163F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792E7" w14:textId="77777777" w:rsidR="00D82B62" w:rsidRDefault="00D82B62">
      <w:r>
        <w:separator/>
      </w:r>
    </w:p>
    <w:p w14:paraId="5E1B5E3D" w14:textId="77777777" w:rsidR="00D82B62" w:rsidRDefault="00D82B62"/>
  </w:footnote>
  <w:footnote w:type="continuationSeparator" w:id="0">
    <w:p w14:paraId="73979804" w14:textId="77777777" w:rsidR="00D82B62" w:rsidRDefault="00D82B62">
      <w:r>
        <w:continuationSeparator/>
      </w:r>
    </w:p>
    <w:p w14:paraId="19AFD448" w14:textId="77777777" w:rsidR="00D82B62" w:rsidRDefault="00D82B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" w:type="dxa"/>
      <w:tblLook w:val="01E0" w:firstRow="1" w:lastRow="1" w:firstColumn="1" w:lastColumn="1" w:noHBand="0" w:noVBand="0"/>
    </w:tblPr>
    <w:tblGrid>
      <w:gridCol w:w="6726"/>
      <w:gridCol w:w="2626"/>
    </w:tblGrid>
    <w:tr w:rsidR="006163FC" w14:paraId="013F84EA" w14:textId="77777777">
      <w:tc>
        <w:tcPr>
          <w:tcW w:w="7128" w:type="dxa"/>
          <w:tcBorders>
            <w:bottom w:val="single" w:sz="4" w:space="0" w:color="006699"/>
          </w:tcBorders>
          <w:vAlign w:val="center"/>
        </w:tcPr>
        <w:p w14:paraId="14BE23DB" w14:textId="77777777" w:rsidR="006163FC" w:rsidRDefault="00961079" w:rsidP="0057276A">
          <w:pPr>
            <w:pStyle w:val="Zhlav"/>
          </w:pPr>
          <w:r>
            <w:t>BRNO, VDJ PALACKÉHO VRCH 2 X 17 500 m³, VDJ PALACKÉHO VRCH 5000 m³ - REKONSTRUKCE STAVEBNÍ ČÁSTI A TECHNOLOGIE</w:t>
          </w:r>
        </w:p>
      </w:tc>
      <w:tc>
        <w:tcPr>
          <w:tcW w:w="2649" w:type="dxa"/>
        </w:tcPr>
        <w:p w14:paraId="5D7233F1" w14:textId="77777777" w:rsidR="006163FC" w:rsidRDefault="00DA12A7" w:rsidP="0057276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56520F7" wp14:editId="03AE7ACD">
                <wp:extent cx="1352550" cy="361950"/>
                <wp:effectExtent l="0" t="0" r="0" b="0"/>
                <wp:docPr id="2" name="obrázek 3" descr="AQP_logo_emf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3" descr="AQP_logo_emf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CDAA8BF" w14:textId="420115A7" w:rsidR="006163FC" w:rsidRDefault="00D82B62" w:rsidP="00F17F4E">
    <w:pPr>
      <w:pStyle w:val="Zhlav"/>
      <w:rPr>
        <w:sz w:val="12"/>
        <w:szCs w:val="12"/>
      </w:rPr>
    </w:pPr>
    <w:r>
      <w:rPr>
        <w:sz w:val="12"/>
        <w:szCs w:val="12"/>
      </w:rPr>
      <w:t xml:space="preserve">Zakázkové číslo: </w:t>
    </w:r>
    <w:r>
      <w:fldChar w:fldCharType="begin"/>
    </w:r>
    <w:r>
      <w:instrText xml:space="preserve"> REF Zak_cislo \h  \* MERGEFORMAT </w:instrText>
    </w:r>
    <w:r>
      <w:fldChar w:fldCharType="separate"/>
    </w:r>
    <w:r w:rsidR="00677BE5" w:rsidRPr="00677BE5">
      <w:rPr>
        <w:sz w:val="12"/>
        <w:szCs w:val="12"/>
      </w:rPr>
      <w:t>1563420-16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946066"/>
    <w:multiLevelType w:val="hybridMultilevel"/>
    <w:tmpl w:val="0E2E6890"/>
    <w:lvl w:ilvl="0" w:tplc="3EF2179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B017F"/>
    <w:multiLevelType w:val="hybridMultilevel"/>
    <w:tmpl w:val="070A529E"/>
    <w:lvl w:ilvl="0" w:tplc="E22AEB80">
      <w:numFmt w:val="bullet"/>
      <w:lvlText w:val="-"/>
      <w:lvlJc w:val="left"/>
      <w:pPr>
        <w:ind w:left="951" w:hanging="351"/>
      </w:pPr>
      <w:rPr>
        <w:rFonts w:ascii="Arial Narrow" w:eastAsia="Times New Roman" w:hAnsi="Arial Narrow" w:hint="default"/>
        <w:w w:val="99"/>
        <w:sz w:val="20"/>
      </w:rPr>
    </w:lvl>
    <w:lvl w:ilvl="1" w:tplc="375062E8">
      <w:numFmt w:val="bullet"/>
      <w:lvlText w:val="•"/>
      <w:lvlJc w:val="left"/>
      <w:pPr>
        <w:ind w:left="1878" w:hanging="351"/>
      </w:pPr>
      <w:rPr>
        <w:rFonts w:hint="default"/>
      </w:rPr>
    </w:lvl>
    <w:lvl w:ilvl="2" w:tplc="DE063642">
      <w:numFmt w:val="bullet"/>
      <w:lvlText w:val="•"/>
      <w:lvlJc w:val="left"/>
      <w:pPr>
        <w:ind w:left="2796" w:hanging="351"/>
      </w:pPr>
      <w:rPr>
        <w:rFonts w:hint="default"/>
      </w:rPr>
    </w:lvl>
    <w:lvl w:ilvl="3" w:tplc="1012F0E2">
      <w:numFmt w:val="bullet"/>
      <w:lvlText w:val="•"/>
      <w:lvlJc w:val="left"/>
      <w:pPr>
        <w:ind w:left="3714" w:hanging="351"/>
      </w:pPr>
      <w:rPr>
        <w:rFonts w:hint="default"/>
      </w:rPr>
    </w:lvl>
    <w:lvl w:ilvl="4" w:tplc="B462AB6E">
      <w:numFmt w:val="bullet"/>
      <w:lvlText w:val="•"/>
      <w:lvlJc w:val="left"/>
      <w:pPr>
        <w:ind w:left="4632" w:hanging="351"/>
      </w:pPr>
      <w:rPr>
        <w:rFonts w:hint="default"/>
      </w:rPr>
    </w:lvl>
    <w:lvl w:ilvl="5" w:tplc="4BA685B8">
      <w:numFmt w:val="bullet"/>
      <w:lvlText w:val="•"/>
      <w:lvlJc w:val="left"/>
      <w:pPr>
        <w:ind w:left="5550" w:hanging="351"/>
      </w:pPr>
      <w:rPr>
        <w:rFonts w:hint="default"/>
      </w:rPr>
    </w:lvl>
    <w:lvl w:ilvl="6" w:tplc="57F82E06">
      <w:numFmt w:val="bullet"/>
      <w:lvlText w:val="•"/>
      <w:lvlJc w:val="left"/>
      <w:pPr>
        <w:ind w:left="6468" w:hanging="351"/>
      </w:pPr>
      <w:rPr>
        <w:rFonts w:hint="default"/>
      </w:rPr>
    </w:lvl>
    <w:lvl w:ilvl="7" w:tplc="F250822C">
      <w:numFmt w:val="bullet"/>
      <w:lvlText w:val="•"/>
      <w:lvlJc w:val="left"/>
      <w:pPr>
        <w:ind w:left="7386" w:hanging="351"/>
      </w:pPr>
      <w:rPr>
        <w:rFonts w:hint="default"/>
      </w:rPr>
    </w:lvl>
    <w:lvl w:ilvl="8" w:tplc="5F245896">
      <w:numFmt w:val="bullet"/>
      <w:lvlText w:val="•"/>
      <w:lvlJc w:val="left"/>
      <w:pPr>
        <w:ind w:left="8304" w:hanging="351"/>
      </w:pPr>
      <w:rPr>
        <w:rFonts w:hint="default"/>
      </w:rPr>
    </w:lvl>
  </w:abstractNum>
  <w:abstractNum w:abstractNumId="3" w15:restartNumberingAfterBreak="0">
    <w:nsid w:val="116C7FB1"/>
    <w:multiLevelType w:val="hybridMultilevel"/>
    <w:tmpl w:val="C28C22DC"/>
    <w:lvl w:ilvl="0" w:tplc="2F3441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05911"/>
    <w:multiLevelType w:val="hybridMultilevel"/>
    <w:tmpl w:val="B0E60EC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F13E0"/>
    <w:multiLevelType w:val="multilevel"/>
    <w:tmpl w:val="DA8E37BE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7F63D53"/>
    <w:multiLevelType w:val="multilevel"/>
    <w:tmpl w:val="A61C33F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0921271"/>
    <w:multiLevelType w:val="hybridMultilevel"/>
    <w:tmpl w:val="5680DB40"/>
    <w:lvl w:ilvl="0" w:tplc="B21C5D98">
      <w:numFmt w:val="bullet"/>
      <w:pStyle w:val="Aqpodrka1"/>
      <w:lvlText w:val="-"/>
      <w:lvlJc w:val="left"/>
      <w:pPr>
        <w:tabs>
          <w:tab w:val="num" w:pos="710"/>
        </w:tabs>
        <w:ind w:left="710" w:hanging="360"/>
      </w:pPr>
      <w:rPr>
        <w:rFonts w:ascii="Arial" w:eastAsia="Times New Roman" w:hAnsi="Arial" w:hint="default"/>
      </w:rPr>
    </w:lvl>
    <w:lvl w:ilvl="1" w:tplc="277621C0">
      <w:start w:val="1"/>
      <w:numFmt w:val="bullet"/>
      <w:lvlText w:val="o"/>
      <w:lvlJc w:val="left"/>
      <w:pPr>
        <w:tabs>
          <w:tab w:val="num" w:pos="1430"/>
        </w:tabs>
        <w:ind w:left="1430" w:hanging="360"/>
      </w:pPr>
      <w:rPr>
        <w:rFonts w:ascii="Courier New" w:hAnsi="Courier New" w:hint="default"/>
      </w:rPr>
    </w:lvl>
    <w:lvl w:ilvl="2" w:tplc="1A6273F2">
      <w:start w:val="1"/>
      <w:numFmt w:val="bullet"/>
      <w:lvlText w:val=""/>
      <w:lvlJc w:val="left"/>
      <w:pPr>
        <w:tabs>
          <w:tab w:val="num" w:pos="2150"/>
        </w:tabs>
        <w:ind w:left="2150" w:hanging="360"/>
      </w:pPr>
      <w:rPr>
        <w:rFonts w:ascii="Wingdings" w:hAnsi="Wingdings" w:hint="default"/>
      </w:rPr>
    </w:lvl>
    <w:lvl w:ilvl="3" w:tplc="8E28199C">
      <w:start w:val="1"/>
      <w:numFmt w:val="bullet"/>
      <w:lvlText w:val=""/>
      <w:lvlJc w:val="left"/>
      <w:pPr>
        <w:tabs>
          <w:tab w:val="num" w:pos="2870"/>
        </w:tabs>
        <w:ind w:left="2870" w:hanging="360"/>
      </w:pPr>
      <w:rPr>
        <w:rFonts w:ascii="Symbol" w:hAnsi="Symbol" w:hint="default"/>
      </w:rPr>
    </w:lvl>
    <w:lvl w:ilvl="4" w:tplc="B4186998">
      <w:start w:val="1"/>
      <w:numFmt w:val="bullet"/>
      <w:lvlText w:val="o"/>
      <w:lvlJc w:val="left"/>
      <w:pPr>
        <w:tabs>
          <w:tab w:val="num" w:pos="3590"/>
        </w:tabs>
        <w:ind w:left="3590" w:hanging="360"/>
      </w:pPr>
      <w:rPr>
        <w:rFonts w:ascii="Courier New" w:hAnsi="Courier New" w:hint="default"/>
      </w:rPr>
    </w:lvl>
    <w:lvl w:ilvl="5" w:tplc="57B05DDA">
      <w:start w:val="1"/>
      <w:numFmt w:val="bullet"/>
      <w:lvlText w:val=""/>
      <w:lvlJc w:val="left"/>
      <w:pPr>
        <w:tabs>
          <w:tab w:val="num" w:pos="4310"/>
        </w:tabs>
        <w:ind w:left="4310" w:hanging="360"/>
      </w:pPr>
      <w:rPr>
        <w:rFonts w:ascii="Wingdings" w:hAnsi="Wingdings" w:hint="default"/>
      </w:rPr>
    </w:lvl>
    <w:lvl w:ilvl="6" w:tplc="D6D8ACD4">
      <w:start w:val="1"/>
      <w:numFmt w:val="bullet"/>
      <w:lvlText w:val=""/>
      <w:lvlJc w:val="left"/>
      <w:pPr>
        <w:tabs>
          <w:tab w:val="num" w:pos="5030"/>
        </w:tabs>
        <w:ind w:left="5030" w:hanging="360"/>
      </w:pPr>
      <w:rPr>
        <w:rFonts w:ascii="Symbol" w:hAnsi="Symbol" w:hint="default"/>
      </w:rPr>
    </w:lvl>
    <w:lvl w:ilvl="7" w:tplc="C08AFD70">
      <w:start w:val="1"/>
      <w:numFmt w:val="bullet"/>
      <w:lvlText w:val="o"/>
      <w:lvlJc w:val="left"/>
      <w:pPr>
        <w:tabs>
          <w:tab w:val="num" w:pos="5750"/>
        </w:tabs>
        <w:ind w:left="5750" w:hanging="360"/>
      </w:pPr>
      <w:rPr>
        <w:rFonts w:ascii="Courier New" w:hAnsi="Courier New" w:hint="default"/>
      </w:rPr>
    </w:lvl>
    <w:lvl w:ilvl="8" w:tplc="440296A0">
      <w:start w:val="1"/>
      <w:numFmt w:val="bullet"/>
      <w:lvlText w:val=""/>
      <w:lvlJc w:val="left"/>
      <w:pPr>
        <w:tabs>
          <w:tab w:val="num" w:pos="6470"/>
        </w:tabs>
        <w:ind w:left="6470" w:hanging="360"/>
      </w:pPr>
      <w:rPr>
        <w:rFonts w:ascii="Wingdings" w:hAnsi="Wingdings" w:hint="default"/>
      </w:rPr>
    </w:lvl>
  </w:abstractNum>
  <w:abstractNum w:abstractNumId="8" w15:restartNumberingAfterBreak="0">
    <w:nsid w:val="37074344"/>
    <w:multiLevelType w:val="multilevel"/>
    <w:tmpl w:val="A52C3A9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66E36EB"/>
    <w:multiLevelType w:val="hybridMultilevel"/>
    <w:tmpl w:val="42229D7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9E6B0E"/>
    <w:multiLevelType w:val="hybridMultilevel"/>
    <w:tmpl w:val="5F1082E2"/>
    <w:lvl w:ilvl="0" w:tplc="F9C0FC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C17329"/>
    <w:multiLevelType w:val="hybridMultilevel"/>
    <w:tmpl w:val="2C867C04"/>
    <w:lvl w:ilvl="0" w:tplc="FFFFFFFF">
      <w:start w:val="1"/>
      <w:numFmt w:val="bullet"/>
      <w:pStyle w:val="AqpOdrka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B171A5"/>
    <w:multiLevelType w:val="hybridMultilevel"/>
    <w:tmpl w:val="1F8EF932"/>
    <w:lvl w:ilvl="0" w:tplc="6FCA2AE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5C7E91"/>
    <w:multiLevelType w:val="hybridMultilevel"/>
    <w:tmpl w:val="AEC6561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B413F"/>
    <w:multiLevelType w:val="hybridMultilevel"/>
    <w:tmpl w:val="3324554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251CD2"/>
    <w:multiLevelType w:val="hybridMultilevel"/>
    <w:tmpl w:val="C8504F5A"/>
    <w:lvl w:ilvl="0" w:tplc="FFFFFFFF">
      <w:start w:val="1"/>
      <w:numFmt w:val="bullet"/>
      <w:pStyle w:val="AqpOdrka10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75823770">
    <w:abstractNumId w:val="5"/>
  </w:num>
  <w:num w:numId="2" w16cid:durableId="142738334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3" w16cid:durableId="1147941016">
    <w:abstractNumId w:val="8"/>
  </w:num>
  <w:num w:numId="4" w16cid:durableId="610861640">
    <w:abstractNumId w:val="9"/>
  </w:num>
  <w:num w:numId="5" w16cid:durableId="1748647211">
    <w:abstractNumId w:val="15"/>
  </w:num>
  <w:num w:numId="6" w16cid:durableId="1895652724">
    <w:abstractNumId w:val="7"/>
  </w:num>
  <w:num w:numId="7" w16cid:durableId="1873030854">
    <w:abstractNumId w:val="2"/>
  </w:num>
  <w:num w:numId="8" w16cid:durableId="189420610">
    <w:abstractNumId w:val="4"/>
  </w:num>
  <w:num w:numId="9" w16cid:durableId="1242834506">
    <w:abstractNumId w:val="1"/>
  </w:num>
  <w:num w:numId="10" w16cid:durableId="132909259">
    <w:abstractNumId w:val="11"/>
  </w:num>
  <w:num w:numId="11" w16cid:durableId="43918323">
    <w:abstractNumId w:val="12"/>
  </w:num>
  <w:num w:numId="12" w16cid:durableId="13115542">
    <w:abstractNumId w:val="13"/>
  </w:num>
  <w:num w:numId="13" w16cid:durableId="301037875">
    <w:abstractNumId w:val="5"/>
  </w:num>
  <w:num w:numId="14" w16cid:durableId="1683966554">
    <w:abstractNumId w:val="5"/>
  </w:num>
  <w:num w:numId="15" w16cid:durableId="1066293490">
    <w:abstractNumId w:val="6"/>
  </w:num>
  <w:num w:numId="16" w16cid:durableId="591209128">
    <w:abstractNumId w:val="5"/>
  </w:num>
  <w:num w:numId="17" w16cid:durableId="2057511738">
    <w:abstractNumId w:val="5"/>
  </w:num>
  <w:num w:numId="18" w16cid:durableId="474180375">
    <w:abstractNumId w:val="5"/>
  </w:num>
  <w:num w:numId="19" w16cid:durableId="960693197">
    <w:abstractNumId w:val="3"/>
  </w:num>
  <w:num w:numId="20" w16cid:durableId="1914848119">
    <w:abstractNumId w:val="14"/>
  </w:num>
  <w:num w:numId="21" w16cid:durableId="511342718">
    <w:abstractNumId w:val="10"/>
  </w:num>
  <w:num w:numId="22" w16cid:durableId="7984982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A5E"/>
    <w:rsid w:val="000014C5"/>
    <w:rsid w:val="0000192E"/>
    <w:rsid w:val="000020FB"/>
    <w:rsid w:val="000039D3"/>
    <w:rsid w:val="00005A74"/>
    <w:rsid w:val="000079A4"/>
    <w:rsid w:val="0001195A"/>
    <w:rsid w:val="0001242F"/>
    <w:rsid w:val="000139B4"/>
    <w:rsid w:val="00014F95"/>
    <w:rsid w:val="00015E17"/>
    <w:rsid w:val="00016EA5"/>
    <w:rsid w:val="00021A4A"/>
    <w:rsid w:val="000229B8"/>
    <w:rsid w:val="00024E18"/>
    <w:rsid w:val="00026944"/>
    <w:rsid w:val="00030281"/>
    <w:rsid w:val="0004145B"/>
    <w:rsid w:val="000529BD"/>
    <w:rsid w:val="0005305E"/>
    <w:rsid w:val="00054101"/>
    <w:rsid w:val="00057D1F"/>
    <w:rsid w:val="0006587E"/>
    <w:rsid w:val="00065B6B"/>
    <w:rsid w:val="00067044"/>
    <w:rsid w:val="000712AD"/>
    <w:rsid w:val="00077C09"/>
    <w:rsid w:val="00080147"/>
    <w:rsid w:val="00081666"/>
    <w:rsid w:val="000835A5"/>
    <w:rsid w:val="000842ED"/>
    <w:rsid w:val="0009372F"/>
    <w:rsid w:val="000946CE"/>
    <w:rsid w:val="0009747A"/>
    <w:rsid w:val="000B0E78"/>
    <w:rsid w:val="000B16DD"/>
    <w:rsid w:val="000B2FC4"/>
    <w:rsid w:val="000B4E6A"/>
    <w:rsid w:val="000B5998"/>
    <w:rsid w:val="000B61A9"/>
    <w:rsid w:val="000C0476"/>
    <w:rsid w:val="000C39AD"/>
    <w:rsid w:val="000C4B02"/>
    <w:rsid w:val="000C57A5"/>
    <w:rsid w:val="000C7546"/>
    <w:rsid w:val="000D1FFA"/>
    <w:rsid w:val="000D2562"/>
    <w:rsid w:val="000D2564"/>
    <w:rsid w:val="000E6434"/>
    <w:rsid w:val="000F01A1"/>
    <w:rsid w:val="000F14C5"/>
    <w:rsid w:val="000F5A64"/>
    <w:rsid w:val="00100504"/>
    <w:rsid w:val="0011089F"/>
    <w:rsid w:val="00112A43"/>
    <w:rsid w:val="00112AEE"/>
    <w:rsid w:val="00115D90"/>
    <w:rsid w:val="001337A7"/>
    <w:rsid w:val="00141B00"/>
    <w:rsid w:val="00143079"/>
    <w:rsid w:val="00147D93"/>
    <w:rsid w:val="0015599C"/>
    <w:rsid w:val="00155D4C"/>
    <w:rsid w:val="00157477"/>
    <w:rsid w:val="00160D40"/>
    <w:rsid w:val="00162F04"/>
    <w:rsid w:val="001635CD"/>
    <w:rsid w:val="00166F36"/>
    <w:rsid w:val="00172639"/>
    <w:rsid w:val="00174698"/>
    <w:rsid w:val="00180DF8"/>
    <w:rsid w:val="00182367"/>
    <w:rsid w:val="00184206"/>
    <w:rsid w:val="00186B39"/>
    <w:rsid w:val="001879DE"/>
    <w:rsid w:val="00193362"/>
    <w:rsid w:val="0019492F"/>
    <w:rsid w:val="00194D4D"/>
    <w:rsid w:val="00196F91"/>
    <w:rsid w:val="001A51CC"/>
    <w:rsid w:val="001A663C"/>
    <w:rsid w:val="001B3719"/>
    <w:rsid w:val="001C37C7"/>
    <w:rsid w:val="001C54D5"/>
    <w:rsid w:val="001C5F6F"/>
    <w:rsid w:val="001C66CD"/>
    <w:rsid w:val="001D369C"/>
    <w:rsid w:val="001D6D6A"/>
    <w:rsid w:val="001D6E0D"/>
    <w:rsid w:val="001E281B"/>
    <w:rsid w:val="001E4743"/>
    <w:rsid w:val="001E51FF"/>
    <w:rsid w:val="001E57D1"/>
    <w:rsid w:val="001E6571"/>
    <w:rsid w:val="001E6C0F"/>
    <w:rsid w:val="001F2D81"/>
    <w:rsid w:val="001F5903"/>
    <w:rsid w:val="001F64F3"/>
    <w:rsid w:val="00214177"/>
    <w:rsid w:val="002222E5"/>
    <w:rsid w:val="00225894"/>
    <w:rsid w:val="002264B0"/>
    <w:rsid w:val="0022759B"/>
    <w:rsid w:val="002301CB"/>
    <w:rsid w:val="00233931"/>
    <w:rsid w:val="00234B2E"/>
    <w:rsid w:val="0024694C"/>
    <w:rsid w:val="002516CB"/>
    <w:rsid w:val="002524BE"/>
    <w:rsid w:val="00254F5D"/>
    <w:rsid w:val="00276B71"/>
    <w:rsid w:val="00277C8A"/>
    <w:rsid w:val="00282EBB"/>
    <w:rsid w:val="00284701"/>
    <w:rsid w:val="002924E4"/>
    <w:rsid w:val="00292D08"/>
    <w:rsid w:val="002A04A0"/>
    <w:rsid w:val="002A1137"/>
    <w:rsid w:val="002A17A0"/>
    <w:rsid w:val="002A28CC"/>
    <w:rsid w:val="002A50F0"/>
    <w:rsid w:val="002A5F06"/>
    <w:rsid w:val="002B3066"/>
    <w:rsid w:val="002B57D4"/>
    <w:rsid w:val="002B66CC"/>
    <w:rsid w:val="002C047F"/>
    <w:rsid w:val="002C1D97"/>
    <w:rsid w:val="002C2E75"/>
    <w:rsid w:val="002C50A0"/>
    <w:rsid w:val="002C5ECE"/>
    <w:rsid w:val="002C6638"/>
    <w:rsid w:val="002D1823"/>
    <w:rsid w:val="002D1B1B"/>
    <w:rsid w:val="002D4B05"/>
    <w:rsid w:val="002D590E"/>
    <w:rsid w:val="002E6817"/>
    <w:rsid w:val="002F0AA0"/>
    <w:rsid w:val="002F7321"/>
    <w:rsid w:val="003046C9"/>
    <w:rsid w:val="00305ABC"/>
    <w:rsid w:val="00305CD6"/>
    <w:rsid w:val="00310623"/>
    <w:rsid w:val="00311C49"/>
    <w:rsid w:val="003153FC"/>
    <w:rsid w:val="00321BAA"/>
    <w:rsid w:val="00324BB4"/>
    <w:rsid w:val="00333213"/>
    <w:rsid w:val="00335244"/>
    <w:rsid w:val="00335A18"/>
    <w:rsid w:val="00346460"/>
    <w:rsid w:val="00347F90"/>
    <w:rsid w:val="003536B5"/>
    <w:rsid w:val="00353EDD"/>
    <w:rsid w:val="00355421"/>
    <w:rsid w:val="00363D01"/>
    <w:rsid w:val="003653D1"/>
    <w:rsid w:val="0036797B"/>
    <w:rsid w:val="00374CA0"/>
    <w:rsid w:val="00376225"/>
    <w:rsid w:val="00380B64"/>
    <w:rsid w:val="00385317"/>
    <w:rsid w:val="00392AA2"/>
    <w:rsid w:val="00396B1C"/>
    <w:rsid w:val="00396EFC"/>
    <w:rsid w:val="003A261E"/>
    <w:rsid w:val="003A7885"/>
    <w:rsid w:val="003B113F"/>
    <w:rsid w:val="003C2521"/>
    <w:rsid w:val="003D05D4"/>
    <w:rsid w:val="003D3B59"/>
    <w:rsid w:val="003D544A"/>
    <w:rsid w:val="003E11A7"/>
    <w:rsid w:val="003E1725"/>
    <w:rsid w:val="003E177D"/>
    <w:rsid w:val="003E2565"/>
    <w:rsid w:val="003E5AB1"/>
    <w:rsid w:val="003F0509"/>
    <w:rsid w:val="003F11F9"/>
    <w:rsid w:val="003F52CE"/>
    <w:rsid w:val="00400A5E"/>
    <w:rsid w:val="00402EB6"/>
    <w:rsid w:val="0041630C"/>
    <w:rsid w:val="00416E78"/>
    <w:rsid w:val="0041711D"/>
    <w:rsid w:val="00417BBB"/>
    <w:rsid w:val="00421535"/>
    <w:rsid w:val="00424315"/>
    <w:rsid w:val="00430123"/>
    <w:rsid w:val="0044023A"/>
    <w:rsid w:val="00441A1D"/>
    <w:rsid w:val="00442A7A"/>
    <w:rsid w:val="0044397B"/>
    <w:rsid w:val="00445BF8"/>
    <w:rsid w:val="00446203"/>
    <w:rsid w:val="0044763E"/>
    <w:rsid w:val="00452A2C"/>
    <w:rsid w:val="0045596C"/>
    <w:rsid w:val="00461028"/>
    <w:rsid w:val="00461504"/>
    <w:rsid w:val="0046155E"/>
    <w:rsid w:val="00465C36"/>
    <w:rsid w:val="0046625A"/>
    <w:rsid w:val="00466574"/>
    <w:rsid w:val="00466B42"/>
    <w:rsid w:val="00467AF3"/>
    <w:rsid w:val="0047009A"/>
    <w:rsid w:val="0047041F"/>
    <w:rsid w:val="0047281F"/>
    <w:rsid w:val="00472AB1"/>
    <w:rsid w:val="0047390E"/>
    <w:rsid w:val="00475C94"/>
    <w:rsid w:val="004850BD"/>
    <w:rsid w:val="00487286"/>
    <w:rsid w:val="0049404F"/>
    <w:rsid w:val="00496438"/>
    <w:rsid w:val="004A37AE"/>
    <w:rsid w:val="004B5F0B"/>
    <w:rsid w:val="004C0FEB"/>
    <w:rsid w:val="004C56AF"/>
    <w:rsid w:val="004D2703"/>
    <w:rsid w:val="004F1367"/>
    <w:rsid w:val="004F3CFA"/>
    <w:rsid w:val="004F5EBA"/>
    <w:rsid w:val="00500866"/>
    <w:rsid w:val="00500F8E"/>
    <w:rsid w:val="00503B79"/>
    <w:rsid w:val="00522D5A"/>
    <w:rsid w:val="0052531B"/>
    <w:rsid w:val="005321A0"/>
    <w:rsid w:val="0053340E"/>
    <w:rsid w:val="005343F5"/>
    <w:rsid w:val="00536AAD"/>
    <w:rsid w:val="00536BE1"/>
    <w:rsid w:val="0053748C"/>
    <w:rsid w:val="005401D9"/>
    <w:rsid w:val="00540AEC"/>
    <w:rsid w:val="00542988"/>
    <w:rsid w:val="00557306"/>
    <w:rsid w:val="00557A74"/>
    <w:rsid w:val="00561C86"/>
    <w:rsid w:val="00566035"/>
    <w:rsid w:val="005717FB"/>
    <w:rsid w:val="0057276A"/>
    <w:rsid w:val="00573D9C"/>
    <w:rsid w:val="00584052"/>
    <w:rsid w:val="00585AAD"/>
    <w:rsid w:val="005878E3"/>
    <w:rsid w:val="00592EA0"/>
    <w:rsid w:val="005971B7"/>
    <w:rsid w:val="005B0860"/>
    <w:rsid w:val="005B148D"/>
    <w:rsid w:val="005B2972"/>
    <w:rsid w:val="005B3E3C"/>
    <w:rsid w:val="005B3F93"/>
    <w:rsid w:val="005B5685"/>
    <w:rsid w:val="005B5B56"/>
    <w:rsid w:val="005C2888"/>
    <w:rsid w:val="005C7082"/>
    <w:rsid w:val="005E1FD8"/>
    <w:rsid w:val="005E52A6"/>
    <w:rsid w:val="005E627D"/>
    <w:rsid w:val="005F19FD"/>
    <w:rsid w:val="005F7046"/>
    <w:rsid w:val="0060091F"/>
    <w:rsid w:val="00603370"/>
    <w:rsid w:val="00604537"/>
    <w:rsid w:val="00605AE4"/>
    <w:rsid w:val="0060685D"/>
    <w:rsid w:val="00610228"/>
    <w:rsid w:val="00612199"/>
    <w:rsid w:val="00612644"/>
    <w:rsid w:val="00613861"/>
    <w:rsid w:val="00613D64"/>
    <w:rsid w:val="006148C7"/>
    <w:rsid w:val="006157D3"/>
    <w:rsid w:val="006163FC"/>
    <w:rsid w:val="00616FF2"/>
    <w:rsid w:val="006218F6"/>
    <w:rsid w:val="00626BD8"/>
    <w:rsid w:val="00633FC3"/>
    <w:rsid w:val="0064583E"/>
    <w:rsid w:val="00646BBF"/>
    <w:rsid w:val="00650B67"/>
    <w:rsid w:val="00653807"/>
    <w:rsid w:val="00666A51"/>
    <w:rsid w:val="006713A1"/>
    <w:rsid w:val="00672444"/>
    <w:rsid w:val="00675AD3"/>
    <w:rsid w:val="00677BE5"/>
    <w:rsid w:val="00681523"/>
    <w:rsid w:val="00682A59"/>
    <w:rsid w:val="006835A5"/>
    <w:rsid w:val="006854F0"/>
    <w:rsid w:val="00690DBE"/>
    <w:rsid w:val="006A1AED"/>
    <w:rsid w:val="006B0D94"/>
    <w:rsid w:val="006B147B"/>
    <w:rsid w:val="006B2C4F"/>
    <w:rsid w:val="006B52B1"/>
    <w:rsid w:val="006B6093"/>
    <w:rsid w:val="006B6A6F"/>
    <w:rsid w:val="006C02FB"/>
    <w:rsid w:val="006C120D"/>
    <w:rsid w:val="006C47BA"/>
    <w:rsid w:val="006C501E"/>
    <w:rsid w:val="006C6704"/>
    <w:rsid w:val="006E0326"/>
    <w:rsid w:val="006F06A1"/>
    <w:rsid w:val="006F6923"/>
    <w:rsid w:val="00700B91"/>
    <w:rsid w:val="00703687"/>
    <w:rsid w:val="00705D68"/>
    <w:rsid w:val="00710A9E"/>
    <w:rsid w:val="00710D62"/>
    <w:rsid w:val="00713467"/>
    <w:rsid w:val="007177DB"/>
    <w:rsid w:val="00725318"/>
    <w:rsid w:val="00725A6E"/>
    <w:rsid w:val="00726270"/>
    <w:rsid w:val="00736722"/>
    <w:rsid w:val="007378C8"/>
    <w:rsid w:val="00745551"/>
    <w:rsid w:val="007472B7"/>
    <w:rsid w:val="00753F28"/>
    <w:rsid w:val="00762E57"/>
    <w:rsid w:val="00766C1B"/>
    <w:rsid w:val="00766F87"/>
    <w:rsid w:val="0077170E"/>
    <w:rsid w:val="007822AC"/>
    <w:rsid w:val="00785155"/>
    <w:rsid w:val="00786362"/>
    <w:rsid w:val="00786A50"/>
    <w:rsid w:val="00787C59"/>
    <w:rsid w:val="00790918"/>
    <w:rsid w:val="00796EC9"/>
    <w:rsid w:val="007A1729"/>
    <w:rsid w:val="007A4704"/>
    <w:rsid w:val="007A58D3"/>
    <w:rsid w:val="007B0020"/>
    <w:rsid w:val="007B0620"/>
    <w:rsid w:val="007B12F4"/>
    <w:rsid w:val="007B286B"/>
    <w:rsid w:val="007C603A"/>
    <w:rsid w:val="007D36FF"/>
    <w:rsid w:val="007D408A"/>
    <w:rsid w:val="007D5413"/>
    <w:rsid w:val="007E5A44"/>
    <w:rsid w:val="007E6F08"/>
    <w:rsid w:val="007F0F3E"/>
    <w:rsid w:val="007F61A4"/>
    <w:rsid w:val="007F644D"/>
    <w:rsid w:val="007F79EC"/>
    <w:rsid w:val="0080292F"/>
    <w:rsid w:val="00802B62"/>
    <w:rsid w:val="008056F2"/>
    <w:rsid w:val="00807739"/>
    <w:rsid w:val="008128D8"/>
    <w:rsid w:val="00815F41"/>
    <w:rsid w:val="00815F7C"/>
    <w:rsid w:val="0081718A"/>
    <w:rsid w:val="00823912"/>
    <w:rsid w:val="00827F28"/>
    <w:rsid w:val="008325A4"/>
    <w:rsid w:val="008328BB"/>
    <w:rsid w:val="008330E3"/>
    <w:rsid w:val="00833BD3"/>
    <w:rsid w:val="00833ED1"/>
    <w:rsid w:val="0084241A"/>
    <w:rsid w:val="00847011"/>
    <w:rsid w:val="008528A0"/>
    <w:rsid w:val="008573E7"/>
    <w:rsid w:val="00857AB1"/>
    <w:rsid w:val="00860A36"/>
    <w:rsid w:val="008623A7"/>
    <w:rsid w:val="008639D6"/>
    <w:rsid w:val="00864F57"/>
    <w:rsid w:val="008705BA"/>
    <w:rsid w:val="00873487"/>
    <w:rsid w:val="00873F1F"/>
    <w:rsid w:val="00874BD0"/>
    <w:rsid w:val="008806F4"/>
    <w:rsid w:val="008839A0"/>
    <w:rsid w:val="00884801"/>
    <w:rsid w:val="00885335"/>
    <w:rsid w:val="00886C96"/>
    <w:rsid w:val="0089037F"/>
    <w:rsid w:val="0089187B"/>
    <w:rsid w:val="008922DA"/>
    <w:rsid w:val="008934BB"/>
    <w:rsid w:val="008962E7"/>
    <w:rsid w:val="008A00F5"/>
    <w:rsid w:val="008A16F8"/>
    <w:rsid w:val="008A2A4C"/>
    <w:rsid w:val="008A65D2"/>
    <w:rsid w:val="008B5EF9"/>
    <w:rsid w:val="008C1DBE"/>
    <w:rsid w:val="008C30EC"/>
    <w:rsid w:val="008C6649"/>
    <w:rsid w:val="008C7D44"/>
    <w:rsid w:val="008D31EA"/>
    <w:rsid w:val="008D4180"/>
    <w:rsid w:val="008E1D15"/>
    <w:rsid w:val="008E29DB"/>
    <w:rsid w:val="008E39A6"/>
    <w:rsid w:val="008E7A2F"/>
    <w:rsid w:val="008F0DE2"/>
    <w:rsid w:val="008F264F"/>
    <w:rsid w:val="008F689F"/>
    <w:rsid w:val="008F71A3"/>
    <w:rsid w:val="00900161"/>
    <w:rsid w:val="0090076C"/>
    <w:rsid w:val="00902B23"/>
    <w:rsid w:val="00902C61"/>
    <w:rsid w:val="009036F9"/>
    <w:rsid w:val="00906F8B"/>
    <w:rsid w:val="00910F39"/>
    <w:rsid w:val="00920A04"/>
    <w:rsid w:val="00923132"/>
    <w:rsid w:val="00924293"/>
    <w:rsid w:val="00924F60"/>
    <w:rsid w:val="0092658A"/>
    <w:rsid w:val="00927AEE"/>
    <w:rsid w:val="00930E13"/>
    <w:rsid w:val="009347EE"/>
    <w:rsid w:val="00937966"/>
    <w:rsid w:val="00940495"/>
    <w:rsid w:val="00942427"/>
    <w:rsid w:val="009474E5"/>
    <w:rsid w:val="00947A1D"/>
    <w:rsid w:val="009518C5"/>
    <w:rsid w:val="00952BAE"/>
    <w:rsid w:val="0095445A"/>
    <w:rsid w:val="0095707F"/>
    <w:rsid w:val="00961079"/>
    <w:rsid w:val="00964980"/>
    <w:rsid w:val="00972968"/>
    <w:rsid w:val="00973FC8"/>
    <w:rsid w:val="00973FE4"/>
    <w:rsid w:val="00983635"/>
    <w:rsid w:val="00983A70"/>
    <w:rsid w:val="00983DF9"/>
    <w:rsid w:val="00987167"/>
    <w:rsid w:val="00990FA7"/>
    <w:rsid w:val="00991D0A"/>
    <w:rsid w:val="00992281"/>
    <w:rsid w:val="009A394F"/>
    <w:rsid w:val="009C0597"/>
    <w:rsid w:val="009C074F"/>
    <w:rsid w:val="009C2411"/>
    <w:rsid w:val="009C370F"/>
    <w:rsid w:val="009C3F98"/>
    <w:rsid w:val="009C7991"/>
    <w:rsid w:val="009E0261"/>
    <w:rsid w:val="009E1CBB"/>
    <w:rsid w:val="009E56A2"/>
    <w:rsid w:val="009E7121"/>
    <w:rsid w:val="009F3886"/>
    <w:rsid w:val="009F6E6C"/>
    <w:rsid w:val="009F7E07"/>
    <w:rsid w:val="00A052D5"/>
    <w:rsid w:val="00A0747D"/>
    <w:rsid w:val="00A07857"/>
    <w:rsid w:val="00A17222"/>
    <w:rsid w:val="00A17DB2"/>
    <w:rsid w:val="00A22327"/>
    <w:rsid w:val="00A24C26"/>
    <w:rsid w:val="00A26CA2"/>
    <w:rsid w:val="00A3713A"/>
    <w:rsid w:val="00A3725D"/>
    <w:rsid w:val="00A37FBF"/>
    <w:rsid w:val="00A42609"/>
    <w:rsid w:val="00A42709"/>
    <w:rsid w:val="00A43326"/>
    <w:rsid w:val="00A44828"/>
    <w:rsid w:val="00A52E82"/>
    <w:rsid w:val="00A607ED"/>
    <w:rsid w:val="00A60BDB"/>
    <w:rsid w:val="00A61D34"/>
    <w:rsid w:val="00A638E5"/>
    <w:rsid w:val="00A641C9"/>
    <w:rsid w:val="00A673CD"/>
    <w:rsid w:val="00A77059"/>
    <w:rsid w:val="00A81E4B"/>
    <w:rsid w:val="00A87DD4"/>
    <w:rsid w:val="00A9190F"/>
    <w:rsid w:val="00A94057"/>
    <w:rsid w:val="00AB4934"/>
    <w:rsid w:val="00AB4ADA"/>
    <w:rsid w:val="00AC1D29"/>
    <w:rsid w:val="00AC3AD2"/>
    <w:rsid w:val="00AC3D46"/>
    <w:rsid w:val="00AC524B"/>
    <w:rsid w:val="00AD033A"/>
    <w:rsid w:val="00AD2090"/>
    <w:rsid w:val="00AD2E91"/>
    <w:rsid w:val="00AD5B9F"/>
    <w:rsid w:val="00AE2C31"/>
    <w:rsid w:val="00AE5BEC"/>
    <w:rsid w:val="00AE6F43"/>
    <w:rsid w:val="00AF447C"/>
    <w:rsid w:val="00AF47B2"/>
    <w:rsid w:val="00B00037"/>
    <w:rsid w:val="00B044D7"/>
    <w:rsid w:val="00B05604"/>
    <w:rsid w:val="00B05DD3"/>
    <w:rsid w:val="00B0646B"/>
    <w:rsid w:val="00B17E00"/>
    <w:rsid w:val="00B20513"/>
    <w:rsid w:val="00B237FD"/>
    <w:rsid w:val="00B25B05"/>
    <w:rsid w:val="00B30250"/>
    <w:rsid w:val="00B32915"/>
    <w:rsid w:val="00B339E7"/>
    <w:rsid w:val="00B45184"/>
    <w:rsid w:val="00B56367"/>
    <w:rsid w:val="00B6302C"/>
    <w:rsid w:val="00B63256"/>
    <w:rsid w:val="00B666E5"/>
    <w:rsid w:val="00B70277"/>
    <w:rsid w:val="00B712E3"/>
    <w:rsid w:val="00B73BB1"/>
    <w:rsid w:val="00B8024C"/>
    <w:rsid w:val="00B81204"/>
    <w:rsid w:val="00B8460E"/>
    <w:rsid w:val="00B854C3"/>
    <w:rsid w:val="00B862A1"/>
    <w:rsid w:val="00B90E7B"/>
    <w:rsid w:val="00B910FC"/>
    <w:rsid w:val="00B91710"/>
    <w:rsid w:val="00B926D8"/>
    <w:rsid w:val="00BA0217"/>
    <w:rsid w:val="00BA41EC"/>
    <w:rsid w:val="00BA4547"/>
    <w:rsid w:val="00BB7352"/>
    <w:rsid w:val="00BC02EC"/>
    <w:rsid w:val="00BC2544"/>
    <w:rsid w:val="00BC25AE"/>
    <w:rsid w:val="00BC2E0E"/>
    <w:rsid w:val="00BC4170"/>
    <w:rsid w:val="00BD2CBF"/>
    <w:rsid w:val="00BD6661"/>
    <w:rsid w:val="00BE0A97"/>
    <w:rsid w:val="00BE173A"/>
    <w:rsid w:val="00BE4265"/>
    <w:rsid w:val="00BE605C"/>
    <w:rsid w:val="00BE7449"/>
    <w:rsid w:val="00BF4701"/>
    <w:rsid w:val="00BF4BD3"/>
    <w:rsid w:val="00BF7A90"/>
    <w:rsid w:val="00C00BA7"/>
    <w:rsid w:val="00C01487"/>
    <w:rsid w:val="00C064EB"/>
    <w:rsid w:val="00C10260"/>
    <w:rsid w:val="00C113BA"/>
    <w:rsid w:val="00C125F0"/>
    <w:rsid w:val="00C128FF"/>
    <w:rsid w:val="00C14AE2"/>
    <w:rsid w:val="00C15B46"/>
    <w:rsid w:val="00C20144"/>
    <w:rsid w:val="00C2366E"/>
    <w:rsid w:val="00C266F5"/>
    <w:rsid w:val="00C30C4C"/>
    <w:rsid w:val="00C31211"/>
    <w:rsid w:val="00C33B62"/>
    <w:rsid w:val="00C37944"/>
    <w:rsid w:val="00C4601C"/>
    <w:rsid w:val="00C540F2"/>
    <w:rsid w:val="00C62333"/>
    <w:rsid w:val="00C639C0"/>
    <w:rsid w:val="00C65E2B"/>
    <w:rsid w:val="00C717A8"/>
    <w:rsid w:val="00C71A94"/>
    <w:rsid w:val="00C71E43"/>
    <w:rsid w:val="00C7264B"/>
    <w:rsid w:val="00C77C0A"/>
    <w:rsid w:val="00C839EC"/>
    <w:rsid w:val="00C858AF"/>
    <w:rsid w:val="00C866EB"/>
    <w:rsid w:val="00C87686"/>
    <w:rsid w:val="00C92540"/>
    <w:rsid w:val="00C97D61"/>
    <w:rsid w:val="00CA21B0"/>
    <w:rsid w:val="00CA6FE3"/>
    <w:rsid w:val="00CB0836"/>
    <w:rsid w:val="00CC6725"/>
    <w:rsid w:val="00CD3C9F"/>
    <w:rsid w:val="00CD4354"/>
    <w:rsid w:val="00CE1751"/>
    <w:rsid w:val="00CE2702"/>
    <w:rsid w:val="00CE2992"/>
    <w:rsid w:val="00CE7188"/>
    <w:rsid w:val="00CF2B3A"/>
    <w:rsid w:val="00CF52D0"/>
    <w:rsid w:val="00D0459C"/>
    <w:rsid w:val="00D05A9F"/>
    <w:rsid w:val="00D112EF"/>
    <w:rsid w:val="00D12D70"/>
    <w:rsid w:val="00D1319A"/>
    <w:rsid w:val="00D21078"/>
    <w:rsid w:val="00D270B6"/>
    <w:rsid w:val="00D30C73"/>
    <w:rsid w:val="00D30C90"/>
    <w:rsid w:val="00D3582B"/>
    <w:rsid w:val="00D35BC9"/>
    <w:rsid w:val="00D4141C"/>
    <w:rsid w:val="00D465F0"/>
    <w:rsid w:val="00D47B2F"/>
    <w:rsid w:val="00D5387B"/>
    <w:rsid w:val="00D549AE"/>
    <w:rsid w:val="00D54C65"/>
    <w:rsid w:val="00D5554F"/>
    <w:rsid w:val="00D571A4"/>
    <w:rsid w:val="00D575BE"/>
    <w:rsid w:val="00D61F0F"/>
    <w:rsid w:val="00D61F2D"/>
    <w:rsid w:val="00D62B2B"/>
    <w:rsid w:val="00D65702"/>
    <w:rsid w:val="00D741AB"/>
    <w:rsid w:val="00D746CA"/>
    <w:rsid w:val="00D76E62"/>
    <w:rsid w:val="00D82B62"/>
    <w:rsid w:val="00D830D9"/>
    <w:rsid w:val="00D839FE"/>
    <w:rsid w:val="00D874A2"/>
    <w:rsid w:val="00D913DB"/>
    <w:rsid w:val="00D97BEE"/>
    <w:rsid w:val="00DA12A7"/>
    <w:rsid w:val="00DA69DA"/>
    <w:rsid w:val="00DB0170"/>
    <w:rsid w:val="00DB4C2A"/>
    <w:rsid w:val="00DB6327"/>
    <w:rsid w:val="00DB6466"/>
    <w:rsid w:val="00DC1A64"/>
    <w:rsid w:val="00DC2B84"/>
    <w:rsid w:val="00DC55E3"/>
    <w:rsid w:val="00DC69AF"/>
    <w:rsid w:val="00DC71C9"/>
    <w:rsid w:val="00DD1F10"/>
    <w:rsid w:val="00DD3BA9"/>
    <w:rsid w:val="00DD4A2C"/>
    <w:rsid w:val="00DD503B"/>
    <w:rsid w:val="00DD5C90"/>
    <w:rsid w:val="00DE26CE"/>
    <w:rsid w:val="00DE39B9"/>
    <w:rsid w:val="00DE727B"/>
    <w:rsid w:val="00DE7304"/>
    <w:rsid w:val="00DE7BEE"/>
    <w:rsid w:val="00DF1B8F"/>
    <w:rsid w:val="00DF4EA8"/>
    <w:rsid w:val="00E043AB"/>
    <w:rsid w:val="00E10D49"/>
    <w:rsid w:val="00E11C8C"/>
    <w:rsid w:val="00E11DD9"/>
    <w:rsid w:val="00E15283"/>
    <w:rsid w:val="00E17DCE"/>
    <w:rsid w:val="00E30C10"/>
    <w:rsid w:val="00E35088"/>
    <w:rsid w:val="00E40A7B"/>
    <w:rsid w:val="00E4187B"/>
    <w:rsid w:val="00E55B8E"/>
    <w:rsid w:val="00E55E15"/>
    <w:rsid w:val="00E57156"/>
    <w:rsid w:val="00E65DC7"/>
    <w:rsid w:val="00E729D3"/>
    <w:rsid w:val="00E740EA"/>
    <w:rsid w:val="00E741A5"/>
    <w:rsid w:val="00E80B22"/>
    <w:rsid w:val="00E81A13"/>
    <w:rsid w:val="00E850A8"/>
    <w:rsid w:val="00E9018F"/>
    <w:rsid w:val="00E934BC"/>
    <w:rsid w:val="00E93C10"/>
    <w:rsid w:val="00E94FBB"/>
    <w:rsid w:val="00EA04CB"/>
    <w:rsid w:val="00EA38C7"/>
    <w:rsid w:val="00EA6E02"/>
    <w:rsid w:val="00EA7C54"/>
    <w:rsid w:val="00EB1609"/>
    <w:rsid w:val="00EB506A"/>
    <w:rsid w:val="00EC177C"/>
    <w:rsid w:val="00EC4AFE"/>
    <w:rsid w:val="00EC587F"/>
    <w:rsid w:val="00EC6B7C"/>
    <w:rsid w:val="00ED228E"/>
    <w:rsid w:val="00ED2374"/>
    <w:rsid w:val="00ED3EA8"/>
    <w:rsid w:val="00ED4574"/>
    <w:rsid w:val="00EE2273"/>
    <w:rsid w:val="00EE3B82"/>
    <w:rsid w:val="00EE41A6"/>
    <w:rsid w:val="00EE5E73"/>
    <w:rsid w:val="00EE61B3"/>
    <w:rsid w:val="00EF3CB8"/>
    <w:rsid w:val="00EF5879"/>
    <w:rsid w:val="00EF6443"/>
    <w:rsid w:val="00F0530E"/>
    <w:rsid w:val="00F054D1"/>
    <w:rsid w:val="00F14B8D"/>
    <w:rsid w:val="00F1536D"/>
    <w:rsid w:val="00F17F4E"/>
    <w:rsid w:val="00F24B87"/>
    <w:rsid w:val="00F4004C"/>
    <w:rsid w:val="00F412BB"/>
    <w:rsid w:val="00F443B4"/>
    <w:rsid w:val="00F44BE8"/>
    <w:rsid w:val="00F53C10"/>
    <w:rsid w:val="00F64454"/>
    <w:rsid w:val="00F6721C"/>
    <w:rsid w:val="00F71580"/>
    <w:rsid w:val="00F717CF"/>
    <w:rsid w:val="00F72AE8"/>
    <w:rsid w:val="00F76BFB"/>
    <w:rsid w:val="00F77A72"/>
    <w:rsid w:val="00F80ACB"/>
    <w:rsid w:val="00F80F97"/>
    <w:rsid w:val="00F826BA"/>
    <w:rsid w:val="00F84320"/>
    <w:rsid w:val="00F87F63"/>
    <w:rsid w:val="00F93D24"/>
    <w:rsid w:val="00F95507"/>
    <w:rsid w:val="00F95665"/>
    <w:rsid w:val="00F977D8"/>
    <w:rsid w:val="00FA6ADE"/>
    <w:rsid w:val="00FA773B"/>
    <w:rsid w:val="00FB1F1F"/>
    <w:rsid w:val="00FB29BE"/>
    <w:rsid w:val="00FB2E87"/>
    <w:rsid w:val="00FB5DAB"/>
    <w:rsid w:val="00FC52A2"/>
    <w:rsid w:val="00FD1227"/>
    <w:rsid w:val="00FD424F"/>
    <w:rsid w:val="00FD4348"/>
    <w:rsid w:val="00FD5360"/>
    <w:rsid w:val="00FE2B84"/>
    <w:rsid w:val="00FE5E73"/>
    <w:rsid w:val="00FF117F"/>
    <w:rsid w:val="00FF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3249"/>
    <o:shapelayout v:ext="edit">
      <o:idmap v:ext="edit" data="1"/>
    </o:shapelayout>
  </w:shapeDefaults>
  <w:decimalSymbol w:val=","/>
  <w:listSeparator w:val=";"/>
  <w14:docId w14:val="264AA08E"/>
  <w15:docId w15:val="{C542E057-EB24-4F0A-B305-E0D20A1E3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iPriority="0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iPriority="0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B4ADA"/>
    <w:pPr>
      <w:spacing w:before="120"/>
    </w:pPr>
    <w:rPr>
      <w:rFonts w:ascii="Arial" w:hAnsi="Arial" w:cs="Arial"/>
      <w:sz w:val="20"/>
      <w:szCs w:val="20"/>
    </w:rPr>
  </w:style>
  <w:style w:type="paragraph" w:styleId="Nadpis1">
    <w:name w:val="heading 1"/>
    <w:aliases w:val="Heading 1,1,n1,Název distriktu,Hoofdstuk,Body Text Char,Char2 Char Char Char, Char Char"/>
    <w:basedOn w:val="Normln"/>
    <w:next w:val="Normln"/>
    <w:link w:val="Nadpis1Char"/>
    <w:uiPriority w:val="99"/>
    <w:qFormat/>
    <w:rsid w:val="000F14C5"/>
    <w:pPr>
      <w:keepNext/>
      <w:numPr>
        <w:numId w:val="1"/>
      </w:numPr>
      <w:spacing w:before="360" w:after="120"/>
      <w:outlineLvl w:val="0"/>
    </w:pPr>
    <w:rPr>
      <w:b/>
      <w:bCs/>
      <w:color w:val="006699"/>
      <w:kern w:val="32"/>
      <w:sz w:val="28"/>
      <w:szCs w:val="28"/>
    </w:rPr>
  </w:style>
  <w:style w:type="paragraph" w:styleId="Nadpis2">
    <w:name w:val="heading 2"/>
    <w:aliases w:val="Nadpis_2,Heading 2,adpis 2,podkapitola,Podklady,Char Char Char Char Char Char Char Char Char Char,Char Char2, Char"/>
    <w:basedOn w:val="Normln"/>
    <w:next w:val="Normln"/>
    <w:link w:val="Nadpis2Char"/>
    <w:uiPriority w:val="99"/>
    <w:qFormat/>
    <w:rsid w:val="00DD503B"/>
    <w:pPr>
      <w:keepNext/>
      <w:numPr>
        <w:ilvl w:val="1"/>
        <w:numId w:val="1"/>
      </w:numPr>
      <w:spacing w:before="360" w:after="60"/>
      <w:outlineLvl w:val="1"/>
    </w:pPr>
    <w:rPr>
      <w:b/>
      <w:bCs/>
      <w:sz w:val="22"/>
      <w:szCs w:val="22"/>
    </w:rPr>
  </w:style>
  <w:style w:type="paragraph" w:styleId="Nadpis3">
    <w:name w:val="heading 3"/>
    <w:aliases w:val="Nadpis 11,Heading 31,Subparagraaf,Nadpis 31,Nadpis 11 Char"/>
    <w:basedOn w:val="Normln"/>
    <w:next w:val="Normln"/>
    <w:link w:val="Nadpis3Char"/>
    <w:uiPriority w:val="99"/>
    <w:qFormat/>
    <w:rsid w:val="000F14C5"/>
    <w:pPr>
      <w:keepNext/>
      <w:numPr>
        <w:ilvl w:val="2"/>
        <w:numId w:val="1"/>
      </w:numPr>
      <w:spacing w:before="360" w:after="60"/>
      <w:outlineLvl w:val="2"/>
    </w:pPr>
    <w:rPr>
      <w:b/>
      <w:bCs/>
    </w:rPr>
  </w:style>
  <w:style w:type="paragraph" w:styleId="Nadpis4">
    <w:name w:val="heading 4"/>
    <w:aliases w:val="N4"/>
    <w:basedOn w:val="Normln"/>
    <w:next w:val="Normln"/>
    <w:link w:val="Nadpis4Char"/>
    <w:uiPriority w:val="99"/>
    <w:qFormat/>
    <w:rsid w:val="000F14C5"/>
    <w:pPr>
      <w:keepNext/>
      <w:numPr>
        <w:ilvl w:val="3"/>
        <w:numId w:val="1"/>
      </w:numPr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Normln"/>
    <w:link w:val="Nadpis5Char"/>
    <w:uiPriority w:val="99"/>
    <w:qFormat/>
    <w:rsid w:val="000F14C5"/>
    <w:pPr>
      <w:keepNext/>
      <w:numPr>
        <w:ilvl w:val="4"/>
        <w:numId w:val="1"/>
      </w:numPr>
      <w:spacing w:before="180" w:after="60"/>
      <w:outlineLvl w:val="4"/>
    </w:pPr>
    <w:rPr>
      <w:spacing w:val="20"/>
    </w:rPr>
  </w:style>
  <w:style w:type="paragraph" w:styleId="Nadpis6">
    <w:name w:val="heading 6"/>
    <w:basedOn w:val="Normln"/>
    <w:next w:val="Normln"/>
    <w:link w:val="Nadpis6Char"/>
    <w:uiPriority w:val="99"/>
    <w:qFormat/>
    <w:rsid w:val="000F14C5"/>
    <w:pPr>
      <w:keepNext/>
      <w:numPr>
        <w:ilvl w:val="5"/>
        <w:numId w:val="1"/>
      </w:numPr>
      <w:spacing w:before="180" w:after="60"/>
      <w:outlineLvl w:val="5"/>
    </w:pPr>
  </w:style>
  <w:style w:type="paragraph" w:styleId="Nadpis7">
    <w:name w:val="heading 7"/>
    <w:basedOn w:val="Normln"/>
    <w:next w:val="Normln"/>
    <w:link w:val="Nadpis7Char"/>
    <w:uiPriority w:val="99"/>
    <w:qFormat/>
    <w:rsid w:val="000F14C5"/>
    <w:pPr>
      <w:keepNext/>
      <w:numPr>
        <w:ilvl w:val="6"/>
        <w:numId w:val="1"/>
      </w:numPr>
      <w:spacing w:before="180" w:after="60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9"/>
    <w:qFormat/>
    <w:rsid w:val="000F14C5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aliases w:val="Poíl,SMLOUVY"/>
    <w:basedOn w:val="Normln"/>
    <w:next w:val="Normln"/>
    <w:link w:val="Nadpis9Char"/>
    <w:uiPriority w:val="99"/>
    <w:qFormat/>
    <w:rsid w:val="000F14C5"/>
    <w:pPr>
      <w:numPr>
        <w:ilvl w:val="8"/>
        <w:numId w:val="1"/>
      </w:numPr>
      <w:spacing w:before="240" w:after="60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basedOn w:val="Standardnpsmoodstavce"/>
    <w:uiPriority w:val="99"/>
    <w:locked/>
    <w:rsid w:val="0046625A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aliases w:val="Nadpis_2 Char,Heading 2 Char,adpis 2 Char,podkapitola Char,Podklady Char,Char Char Char Char Char Char Char Char Char Char Char,Char Char2 Char, Char Char1"/>
    <w:basedOn w:val="Standardnpsmoodstavce"/>
    <w:link w:val="Nadpis2"/>
    <w:uiPriority w:val="99"/>
    <w:locked/>
    <w:rsid w:val="00DD503B"/>
    <w:rPr>
      <w:rFonts w:ascii="Arial" w:hAnsi="Arial" w:cs="Arial"/>
      <w:b/>
      <w:bCs/>
      <w:sz w:val="22"/>
      <w:szCs w:val="22"/>
      <w:lang w:val="cs-CZ" w:eastAsia="cs-CZ"/>
    </w:rPr>
  </w:style>
  <w:style w:type="character" w:customStyle="1" w:styleId="Nadpis3Char">
    <w:name w:val="Nadpis 3 Char"/>
    <w:aliases w:val="Nadpis 11 Char1,Heading 31 Char,Subparagraaf Char,Nadpis 31 Char,Nadpis 11 Char Char"/>
    <w:basedOn w:val="Standardnpsmoodstavce"/>
    <w:link w:val="Nadpis3"/>
    <w:uiPriority w:val="99"/>
    <w:locked/>
    <w:rsid w:val="000F14C5"/>
    <w:rPr>
      <w:rFonts w:ascii="Arial" w:hAnsi="Arial" w:cs="Arial"/>
      <w:b/>
      <w:bCs/>
      <w:lang w:val="cs-CZ" w:eastAsia="cs-CZ"/>
    </w:rPr>
  </w:style>
  <w:style w:type="character" w:customStyle="1" w:styleId="Nadpis4Char">
    <w:name w:val="Nadpis 4 Char"/>
    <w:aliases w:val="N4 Char"/>
    <w:basedOn w:val="Standardnpsmoodstavce"/>
    <w:link w:val="Nadpis4"/>
    <w:uiPriority w:val="99"/>
    <w:locked/>
    <w:rsid w:val="000F14C5"/>
    <w:rPr>
      <w:rFonts w:ascii="Arial" w:hAnsi="Arial" w:cs="Arial"/>
      <w:b/>
      <w:bCs/>
      <w:spacing w:val="20"/>
      <w:lang w:val="cs-CZ" w:eastAsia="cs-CZ"/>
    </w:rPr>
  </w:style>
  <w:style w:type="character" w:customStyle="1" w:styleId="Nadpis5Char">
    <w:name w:val="Nadpis 5 Char"/>
    <w:basedOn w:val="Standardnpsmoodstavce"/>
    <w:link w:val="Nadpis5"/>
    <w:uiPriority w:val="99"/>
    <w:locked/>
    <w:rsid w:val="000F14C5"/>
    <w:rPr>
      <w:rFonts w:ascii="Arial" w:hAnsi="Arial" w:cs="Arial"/>
      <w:spacing w:val="20"/>
      <w:lang w:val="cs-CZ" w:eastAsia="cs-CZ"/>
    </w:rPr>
  </w:style>
  <w:style w:type="character" w:customStyle="1" w:styleId="Nadpis6Char">
    <w:name w:val="Nadpis 6 Char"/>
    <w:basedOn w:val="Standardnpsmoodstavce"/>
    <w:link w:val="Nadpis6"/>
    <w:uiPriority w:val="99"/>
    <w:locked/>
    <w:rsid w:val="000F14C5"/>
    <w:rPr>
      <w:rFonts w:ascii="Arial" w:hAnsi="Arial" w:cs="Arial"/>
      <w:lang w:val="cs-CZ" w:eastAsia="cs-CZ"/>
    </w:rPr>
  </w:style>
  <w:style w:type="character" w:customStyle="1" w:styleId="Nadpis7Char">
    <w:name w:val="Nadpis 7 Char"/>
    <w:basedOn w:val="Standardnpsmoodstavce"/>
    <w:link w:val="Nadpis7"/>
    <w:uiPriority w:val="99"/>
    <w:locked/>
    <w:rsid w:val="000F14C5"/>
    <w:rPr>
      <w:rFonts w:ascii="Arial" w:hAnsi="Arial" w:cs="Arial"/>
      <w:i/>
      <w:iCs/>
      <w:lang w:val="cs-CZ" w:eastAsia="cs-CZ"/>
    </w:rPr>
  </w:style>
  <w:style w:type="character" w:customStyle="1" w:styleId="Nadpis8Char">
    <w:name w:val="Nadpis 8 Char"/>
    <w:basedOn w:val="Standardnpsmoodstavce"/>
    <w:link w:val="Nadpis8"/>
    <w:uiPriority w:val="99"/>
    <w:locked/>
    <w:rsid w:val="000F14C5"/>
    <w:rPr>
      <w:rFonts w:ascii="Arial" w:hAnsi="Arial" w:cs="Arial"/>
      <w:i/>
      <w:iCs/>
      <w:lang w:val="cs-CZ" w:eastAsia="cs-CZ"/>
    </w:rPr>
  </w:style>
  <w:style w:type="character" w:customStyle="1" w:styleId="Nadpis9Char">
    <w:name w:val="Nadpis 9 Char"/>
    <w:aliases w:val="Poíl Char,SMLOUVY Char"/>
    <w:basedOn w:val="Standardnpsmoodstavce"/>
    <w:link w:val="Nadpis9"/>
    <w:uiPriority w:val="99"/>
    <w:locked/>
    <w:rsid w:val="000F14C5"/>
    <w:rPr>
      <w:rFonts w:ascii="Arial" w:hAnsi="Arial" w:cs="Arial"/>
      <w:sz w:val="22"/>
      <w:szCs w:val="22"/>
      <w:lang w:val="cs-CZ" w:eastAsia="cs-CZ"/>
    </w:rPr>
  </w:style>
  <w:style w:type="character" w:customStyle="1" w:styleId="Nadpis1Char">
    <w:name w:val="Nadpis 1 Char"/>
    <w:aliases w:val="Heading 1 Char1,1 Char,n1 Char,Název distriktu Char,Hoofdstuk Char,Body Text Char Char,Char2 Char Char Char Char, Char Char Char"/>
    <w:basedOn w:val="Standardnpsmoodstavce"/>
    <w:link w:val="Nadpis1"/>
    <w:uiPriority w:val="99"/>
    <w:locked/>
    <w:rsid w:val="000F14C5"/>
    <w:rPr>
      <w:rFonts w:ascii="Arial" w:hAnsi="Arial" w:cs="Arial"/>
      <w:b/>
      <w:bCs/>
      <w:color w:val="006699"/>
      <w:kern w:val="32"/>
      <w:sz w:val="28"/>
      <w:szCs w:val="28"/>
      <w:lang w:val="cs-CZ" w:eastAsia="cs-CZ"/>
    </w:rPr>
  </w:style>
  <w:style w:type="paragraph" w:customStyle="1" w:styleId="AqpNadpisTab">
    <w:name w:val="AqpNadpisTab"/>
    <w:basedOn w:val="Normln"/>
    <w:next w:val="Normln"/>
    <w:link w:val="AqpNadpisTabChar"/>
    <w:uiPriority w:val="99"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22759B"/>
    <w:pPr>
      <w:tabs>
        <w:tab w:val="right" w:pos="8505"/>
      </w:tabs>
      <w:spacing w:before="0"/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locked/>
    <w:rsid w:val="0022759B"/>
    <w:rPr>
      <w:rFonts w:ascii="Arial" w:hAnsi="Arial" w:cs="Arial"/>
      <w:sz w:val="18"/>
      <w:szCs w:val="18"/>
      <w:lang w:val="cs-CZ" w:eastAsia="cs-CZ"/>
    </w:rPr>
  </w:style>
  <w:style w:type="paragraph" w:styleId="Zpat">
    <w:name w:val="footer"/>
    <w:basedOn w:val="Normln"/>
    <w:link w:val="ZpatChar"/>
    <w:rsid w:val="0022759B"/>
    <w:pPr>
      <w:tabs>
        <w:tab w:val="right" w:pos="8505"/>
      </w:tabs>
      <w:spacing w:before="0"/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locked/>
    <w:rsid w:val="0022759B"/>
    <w:rPr>
      <w:rFonts w:ascii="Arial" w:hAnsi="Arial" w:cs="Arial"/>
      <w:sz w:val="18"/>
      <w:szCs w:val="18"/>
      <w:lang w:val="cs-CZ" w:eastAsia="cs-CZ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Tabulka">
    <w:name w:val="Tabulka"/>
    <w:basedOn w:val="Normln"/>
    <w:uiPriority w:val="99"/>
    <w:rsid w:val="006B0D94"/>
    <w:pPr>
      <w:keepLines/>
      <w:spacing w:before="20" w:after="20"/>
    </w:pPr>
  </w:style>
  <w:style w:type="paragraph" w:customStyle="1" w:styleId="AqpPodnadpis">
    <w:name w:val="AqpPodnadpis"/>
    <w:basedOn w:val="Normln"/>
    <w:next w:val="Normln"/>
    <w:uiPriority w:val="99"/>
    <w:rsid w:val="00990FA7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99"/>
    <w:semiHidden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D4574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39"/>
    <w:rsid w:val="00077C09"/>
    <w:pPr>
      <w:spacing w:before="240" w:after="120"/>
      <w:ind w:left="567" w:hanging="567"/>
    </w:pPr>
    <w:rPr>
      <w:b/>
      <w:bCs/>
      <w:color w:val="006699"/>
    </w:rPr>
  </w:style>
  <w:style w:type="paragraph" w:styleId="Obsah2">
    <w:name w:val="toc 2"/>
    <w:basedOn w:val="Normln"/>
    <w:next w:val="Normln"/>
    <w:autoRedefine/>
    <w:uiPriority w:val="39"/>
    <w:rsid w:val="00786362"/>
    <w:pPr>
      <w:tabs>
        <w:tab w:val="left" w:pos="851"/>
        <w:tab w:val="right" w:leader="dot" w:pos="9627"/>
      </w:tabs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39"/>
    <w:rsid w:val="00786362"/>
    <w:pPr>
      <w:spacing w:before="60"/>
      <w:ind w:left="567"/>
    </w:pPr>
  </w:style>
  <w:style w:type="paragraph" w:styleId="Obsah4">
    <w:name w:val="toc 4"/>
    <w:basedOn w:val="Normln"/>
    <w:next w:val="Normln"/>
    <w:autoRedefine/>
    <w:uiPriority w:val="99"/>
    <w:semiHidden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99"/>
    <w:semiHidden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99"/>
    <w:semiHidden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987167"/>
    <w:pPr>
      <w:ind w:left="1920"/>
    </w:pPr>
  </w:style>
  <w:style w:type="paragraph" w:styleId="Hlavikaobsahu">
    <w:name w:val="toa heading"/>
    <w:basedOn w:val="Normln"/>
    <w:next w:val="Normln"/>
    <w:uiPriority w:val="99"/>
    <w:semiHidden/>
    <w:rsid w:val="00987167"/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ED4574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ED4574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99"/>
    <w:qFormat/>
    <w:rsid w:val="00987167"/>
    <w:rPr>
      <w:b/>
      <w:bCs/>
    </w:rPr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semiHidden/>
    <w:rsid w:val="00392AA2"/>
    <w:pPr>
      <w:spacing w:before="0"/>
    </w:pPr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semiHidden/>
    <w:rsid w:val="00C97D61"/>
    <w:pPr>
      <w:spacing w:before="0"/>
    </w:pPr>
    <w:rPr>
      <w:sz w:val="18"/>
      <w:szCs w:val="18"/>
    </w:rPr>
  </w:style>
  <w:style w:type="paragraph" w:customStyle="1" w:styleId="Firma">
    <w:name w:val="Firma"/>
    <w:basedOn w:val="dajtabulky"/>
    <w:uiPriority w:val="99"/>
    <w:semiHidden/>
    <w:rsid w:val="0046155E"/>
  </w:style>
  <w:style w:type="paragraph" w:customStyle="1" w:styleId="Projekt">
    <w:name w:val="Projekt"/>
    <w:basedOn w:val="dajtabulky"/>
    <w:rsid w:val="00873F1F"/>
    <w:rPr>
      <w:sz w:val="28"/>
      <w:szCs w:val="28"/>
    </w:rPr>
  </w:style>
  <w:style w:type="paragraph" w:customStyle="1" w:styleId="dajtabulky10">
    <w:name w:val="Údaj tabulky 10"/>
    <w:basedOn w:val="dajtabulky"/>
    <w:uiPriority w:val="99"/>
    <w:semiHidden/>
    <w:rsid w:val="00F64454"/>
    <w:rPr>
      <w:sz w:val="20"/>
      <w:szCs w:val="20"/>
    </w:rPr>
  </w:style>
  <w:style w:type="paragraph" w:customStyle="1" w:styleId="dajtabulky12">
    <w:name w:val="Údaj tabulky 12"/>
    <w:basedOn w:val="dajtabulky"/>
    <w:uiPriority w:val="99"/>
    <w:semiHidden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semiHidden/>
    <w:rsid w:val="00F64454"/>
    <w:pPr>
      <w:jc w:val="center"/>
    </w:pPr>
    <w:rPr>
      <w:sz w:val="28"/>
      <w:szCs w:val="28"/>
    </w:rPr>
  </w:style>
  <w:style w:type="paragraph" w:customStyle="1" w:styleId="Aqptext">
    <w:name w:val="Aqptext"/>
    <w:basedOn w:val="Normln"/>
    <w:uiPriority w:val="99"/>
    <w:qFormat/>
    <w:rsid w:val="00B32915"/>
  </w:style>
  <w:style w:type="paragraph" w:styleId="Nzev">
    <w:name w:val="Title"/>
    <w:basedOn w:val="Normln"/>
    <w:next w:val="Normln"/>
    <w:link w:val="NzevChar"/>
    <w:qFormat/>
    <w:rsid w:val="000B0E7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0B0E7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Marcela">
    <w:name w:val="Marcela"/>
    <w:basedOn w:val="Normln"/>
    <w:rsid w:val="00857AB1"/>
    <w:pPr>
      <w:spacing w:before="0"/>
      <w:jc w:val="both"/>
    </w:pPr>
    <w:rPr>
      <w:rFonts w:cs="Times New Roman"/>
      <w:sz w:val="24"/>
    </w:rPr>
  </w:style>
  <w:style w:type="paragraph" w:customStyle="1" w:styleId="AqpText0">
    <w:name w:val="AqpText"/>
    <w:basedOn w:val="Normln"/>
    <w:link w:val="AqpTextChar2"/>
    <w:qFormat/>
    <w:rsid w:val="00857AB1"/>
    <w:pPr>
      <w:jc w:val="both"/>
    </w:pPr>
  </w:style>
  <w:style w:type="character" w:customStyle="1" w:styleId="AqpTextChar2">
    <w:name w:val="AqpText Char2"/>
    <w:basedOn w:val="Standardnpsmoodstavce"/>
    <w:link w:val="AqpText0"/>
    <w:qFormat/>
    <w:locked/>
    <w:rsid w:val="00857AB1"/>
    <w:rPr>
      <w:rFonts w:ascii="Arial" w:hAnsi="Arial" w:cs="Arial"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locked/>
    <w:rsid w:val="00857AB1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99"/>
    <w:qFormat/>
    <w:rsid w:val="00857AB1"/>
    <w:pPr>
      <w:ind w:left="720"/>
      <w:contextualSpacing/>
    </w:pPr>
  </w:style>
  <w:style w:type="paragraph" w:customStyle="1" w:styleId="AqpNormlnText">
    <w:name w:val="AqpNormálníText"/>
    <w:basedOn w:val="Normln"/>
    <w:link w:val="AqpNormlnTextChar"/>
    <w:uiPriority w:val="99"/>
    <w:qFormat/>
    <w:rsid w:val="00857AB1"/>
    <w:pPr>
      <w:jc w:val="both"/>
    </w:pPr>
    <w:rPr>
      <w:rFonts w:ascii="Arial Narrow" w:hAnsi="Arial Narrow" w:cs="Times New Roman"/>
    </w:rPr>
  </w:style>
  <w:style w:type="character" w:customStyle="1" w:styleId="AqpNormlnTextChar">
    <w:name w:val="AqpNormálníText Char"/>
    <w:basedOn w:val="Standardnpsmoodstavce"/>
    <w:link w:val="AqpNormlnText"/>
    <w:uiPriority w:val="99"/>
    <w:qFormat/>
    <w:locked/>
    <w:rsid w:val="00857AB1"/>
    <w:rPr>
      <w:rFonts w:ascii="Arial Narrow" w:hAnsi="Arial Narrow"/>
      <w:sz w:val="20"/>
      <w:szCs w:val="20"/>
    </w:rPr>
  </w:style>
  <w:style w:type="paragraph" w:customStyle="1" w:styleId="AqpOdrka10">
    <w:name w:val="AqpOdrážka1"/>
    <w:basedOn w:val="Normln"/>
    <w:rsid w:val="00857AB1"/>
    <w:pPr>
      <w:numPr>
        <w:numId w:val="5"/>
      </w:numPr>
      <w:spacing w:before="60"/>
    </w:pPr>
    <w:rPr>
      <w:rFonts w:ascii="Arial Narrow" w:hAnsi="Arial Narrow" w:cs="Times New Roman"/>
      <w:szCs w:val="24"/>
    </w:rPr>
  </w:style>
  <w:style w:type="paragraph" w:styleId="Zkladntext">
    <w:name w:val="Body Text"/>
    <w:aliases w:val="Satavsko,Char,Char2,Char1"/>
    <w:basedOn w:val="Normln"/>
    <w:link w:val="ZkladntextChar"/>
    <w:locked/>
    <w:rsid w:val="00857AB1"/>
    <w:pPr>
      <w:spacing w:before="0" w:after="120"/>
    </w:pPr>
    <w:rPr>
      <w:rFonts w:ascii="Times New Roman" w:hAnsi="Times New Roman" w:cs="Times New Roman"/>
      <w:sz w:val="24"/>
      <w:szCs w:val="24"/>
    </w:rPr>
  </w:style>
  <w:style w:type="character" w:customStyle="1" w:styleId="ZkladntextChar">
    <w:name w:val="Základní text Char"/>
    <w:aliases w:val="Satavsko Char,Char Char,Char2 Char,Char1 Char"/>
    <w:basedOn w:val="Standardnpsmoodstavce"/>
    <w:link w:val="Zkladntext"/>
    <w:rsid w:val="00857AB1"/>
    <w:rPr>
      <w:sz w:val="24"/>
      <w:szCs w:val="24"/>
    </w:rPr>
  </w:style>
  <w:style w:type="paragraph" w:customStyle="1" w:styleId="AqpTitulnTunzarovnnnasted">
    <w:name w:val="AqpTitulní + Tučné zarovnání na střed"/>
    <w:basedOn w:val="Normln"/>
    <w:uiPriority w:val="99"/>
    <w:rsid w:val="00857AB1"/>
    <w:pPr>
      <w:spacing w:before="0"/>
      <w:jc w:val="center"/>
    </w:pPr>
    <w:rPr>
      <w:rFonts w:cs="Times New Roman"/>
      <w:b/>
      <w:bCs/>
      <w:sz w:val="24"/>
    </w:rPr>
  </w:style>
  <w:style w:type="paragraph" w:styleId="Pokraovnseznamu5">
    <w:name w:val="List Continue 5"/>
    <w:basedOn w:val="Normln"/>
    <w:locked/>
    <w:rsid w:val="00857AB1"/>
    <w:pPr>
      <w:spacing w:before="0" w:after="120"/>
      <w:ind w:left="1415"/>
    </w:pPr>
  </w:style>
  <w:style w:type="paragraph" w:customStyle="1" w:styleId="Aqpodrka1">
    <w:name w:val="Aqp_odrážka1"/>
    <w:basedOn w:val="Normln"/>
    <w:rsid w:val="00857AB1"/>
    <w:pPr>
      <w:numPr>
        <w:numId w:val="6"/>
      </w:numPr>
      <w:spacing w:before="0"/>
    </w:pPr>
  </w:style>
  <w:style w:type="paragraph" w:customStyle="1" w:styleId="Nadpis">
    <w:name w:val="Nadpis"/>
    <w:next w:val="Normln"/>
    <w:rsid w:val="00857AB1"/>
    <w:pPr>
      <w:tabs>
        <w:tab w:val="left" w:pos="1418"/>
        <w:tab w:val="left" w:pos="2127"/>
      </w:tabs>
      <w:spacing w:before="60" w:after="60"/>
    </w:pPr>
    <w:rPr>
      <w:rFonts w:ascii="Arial Narrow" w:hAnsi="Arial Narrow"/>
      <w:sz w:val="24"/>
      <w:szCs w:val="20"/>
    </w:rPr>
  </w:style>
  <w:style w:type="paragraph" w:customStyle="1" w:styleId="AqpTabulka">
    <w:name w:val="AqpTabulka"/>
    <w:basedOn w:val="Normln"/>
    <w:uiPriority w:val="99"/>
    <w:rsid w:val="00857AB1"/>
    <w:pPr>
      <w:keepLines/>
      <w:spacing w:before="20" w:after="20"/>
    </w:pPr>
  </w:style>
  <w:style w:type="paragraph" w:customStyle="1" w:styleId="Texttabulky">
    <w:name w:val="Text tabulky"/>
    <w:basedOn w:val="Normln"/>
    <w:link w:val="TexttabulkyChar"/>
    <w:uiPriority w:val="99"/>
    <w:rsid w:val="00857AB1"/>
    <w:pPr>
      <w:widowControl w:val="0"/>
      <w:overflowPunct w:val="0"/>
      <w:autoSpaceDE w:val="0"/>
      <w:autoSpaceDN w:val="0"/>
      <w:adjustRightInd w:val="0"/>
      <w:spacing w:before="60" w:after="20"/>
      <w:textAlignment w:val="baseline"/>
    </w:pPr>
    <w:rPr>
      <w:rFonts w:ascii="Arial Narrow" w:hAnsi="Arial Narrow" w:cs="Times New Roman"/>
    </w:rPr>
  </w:style>
  <w:style w:type="character" w:customStyle="1" w:styleId="TexttabulkyChar">
    <w:name w:val="Text tabulky Char"/>
    <w:link w:val="Texttabulky"/>
    <w:uiPriority w:val="99"/>
    <w:locked/>
    <w:rsid w:val="00857AB1"/>
    <w:rPr>
      <w:rFonts w:ascii="Arial Narrow" w:hAnsi="Arial Narrow"/>
      <w:sz w:val="20"/>
      <w:szCs w:val="20"/>
    </w:rPr>
  </w:style>
  <w:style w:type="paragraph" w:customStyle="1" w:styleId="Zkladntext31">
    <w:name w:val="Základní text 31"/>
    <w:basedOn w:val="Normln"/>
    <w:uiPriority w:val="99"/>
    <w:rsid w:val="00857AB1"/>
    <w:pPr>
      <w:suppressAutoHyphens/>
      <w:autoSpaceDN w:val="0"/>
      <w:spacing w:before="0" w:after="120"/>
      <w:textAlignment w:val="baseline"/>
    </w:pPr>
    <w:rPr>
      <w:rFonts w:ascii="Times New Roman" w:hAnsi="Times New Roman" w:cs="Calibri"/>
      <w:kern w:val="3"/>
      <w:sz w:val="16"/>
      <w:szCs w:val="16"/>
    </w:rPr>
  </w:style>
  <w:style w:type="paragraph" w:customStyle="1" w:styleId="zkladntext0">
    <w:name w:val="základní text"/>
    <w:rsid w:val="00857AB1"/>
    <w:pPr>
      <w:tabs>
        <w:tab w:val="decimal" w:leader="dot" w:pos="5670"/>
      </w:tabs>
      <w:suppressAutoHyphens/>
      <w:spacing w:line="280" w:lineRule="exact"/>
      <w:ind w:firstLine="454"/>
      <w:jc w:val="both"/>
    </w:pPr>
    <w:rPr>
      <w:rFonts w:eastAsia="Arial"/>
      <w:szCs w:val="20"/>
      <w:lang w:eastAsia="ar-SA"/>
    </w:rPr>
  </w:style>
  <w:style w:type="paragraph" w:customStyle="1" w:styleId="AqpOdrka2">
    <w:name w:val="AqpOdrážka2"/>
    <w:basedOn w:val="Normln"/>
    <w:rsid w:val="00857AB1"/>
    <w:pPr>
      <w:numPr>
        <w:numId w:val="10"/>
      </w:numPr>
      <w:spacing w:before="60"/>
    </w:pPr>
    <w:rPr>
      <w:rFonts w:ascii="Arial Narrow" w:hAnsi="Arial Narrow" w:cs="Times New Roman"/>
      <w:szCs w:val="24"/>
    </w:rPr>
  </w:style>
  <w:style w:type="paragraph" w:customStyle="1" w:styleId="Standard">
    <w:name w:val="Standard"/>
    <w:semiHidden/>
    <w:rsid w:val="000B61A9"/>
    <w:pPr>
      <w:suppressAutoHyphens/>
      <w:autoSpaceDN w:val="0"/>
    </w:pPr>
    <w:rPr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8309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lena.reitoralova@aquaprocon.cz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1189</TotalTime>
  <Pages>9</Pages>
  <Words>3036</Words>
  <Characters>18495</Characters>
  <Application>Microsoft Office Word</Application>
  <DocSecurity>0</DocSecurity>
  <Lines>154</Lines>
  <Paragraphs>42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AQUA PROCON s.r.o.</Company>
  <LinksUpToDate>false</LinksUpToDate>
  <CharactersWithSpaces>21489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Šulc Petr</cp:lastModifiedBy>
  <cp:revision>41</cp:revision>
  <cp:lastPrinted>2022-04-11T07:08:00Z</cp:lastPrinted>
  <dcterms:created xsi:type="dcterms:W3CDTF">2018-09-11T08:37:00Z</dcterms:created>
  <dcterms:modified xsi:type="dcterms:W3CDTF">2022-04-19T11:57:00Z</dcterms:modified>
</cp:coreProperties>
</file>